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046C" w14:textId="77777777" w:rsidR="002E6586" w:rsidRPr="007A168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88" w:line="259" w:lineRule="auto"/>
        <w:ind w:left="0" w:right="0" w:firstLine="0"/>
        <w:rPr>
          <w:sz w:val="20"/>
          <w:szCs w:val="20"/>
        </w:rPr>
      </w:pPr>
      <w:r w:rsidRPr="007A168F">
        <w:rPr>
          <w:b/>
          <w:sz w:val="20"/>
          <w:szCs w:val="20"/>
        </w:rPr>
        <w:t>KULTUURI-  JA KOGUKONNASPETSIALISTI AMETIJUHEND</w:t>
      </w:r>
      <w:r w:rsidRPr="007A168F">
        <w:rPr>
          <w:rFonts w:eastAsia="Times New Roman"/>
          <w:b/>
          <w:sz w:val="20"/>
          <w:szCs w:val="20"/>
        </w:rPr>
        <w:t xml:space="preserve"> </w:t>
      </w:r>
    </w:p>
    <w:p w14:paraId="6A7A6D90" w14:textId="77777777" w:rsidR="002E6586" w:rsidRPr="007A168F" w:rsidRDefault="00000000">
      <w:pPr>
        <w:pStyle w:val="Pealkiri1"/>
        <w:ind w:left="-5"/>
        <w:rPr>
          <w:sz w:val="20"/>
          <w:szCs w:val="20"/>
        </w:rPr>
      </w:pPr>
      <w:r w:rsidRPr="007A168F">
        <w:rPr>
          <w:sz w:val="20"/>
          <w:szCs w:val="20"/>
        </w:rPr>
        <w:t>1. ÜLDINE</w:t>
      </w:r>
      <w:r w:rsidRPr="007A168F">
        <w:rPr>
          <w:b w:val="0"/>
          <w:sz w:val="20"/>
          <w:szCs w:val="20"/>
        </w:rPr>
        <w:t xml:space="preserve"> </w:t>
      </w:r>
    </w:p>
    <w:tbl>
      <w:tblPr>
        <w:tblStyle w:val="TableGrid"/>
        <w:tblW w:w="8924" w:type="dxa"/>
        <w:tblInd w:w="137" w:type="dxa"/>
        <w:tblCellMar>
          <w:top w:w="63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4661"/>
        <w:gridCol w:w="4263"/>
      </w:tblGrid>
      <w:tr w:rsidR="002E6586" w:rsidRPr="007A168F" w14:paraId="6C3CAB25" w14:textId="77777777" w:rsidTr="007A168F">
        <w:trPr>
          <w:trHeight w:val="510"/>
        </w:trPr>
        <w:tc>
          <w:tcPr>
            <w:tcW w:w="46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CA0E57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1.1 Teenistuskoha nimetus</w:t>
            </w:r>
          </w:p>
        </w:tc>
        <w:tc>
          <w:tcPr>
            <w:tcW w:w="4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95286C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b/>
                <w:sz w:val="20"/>
                <w:szCs w:val="20"/>
              </w:rPr>
              <w:t>Kultuuri- ja kogukonnaspetsialist</w:t>
            </w:r>
          </w:p>
        </w:tc>
      </w:tr>
      <w:tr w:rsidR="002E6586" w:rsidRPr="007A168F" w14:paraId="371EAF5A" w14:textId="77777777" w:rsidTr="007A168F">
        <w:trPr>
          <w:trHeight w:val="510"/>
        </w:trPr>
        <w:tc>
          <w:tcPr>
            <w:tcW w:w="46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7EAA91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1.2 Teenistuskoha liik</w:t>
            </w:r>
          </w:p>
        </w:tc>
        <w:tc>
          <w:tcPr>
            <w:tcW w:w="42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0C626DE5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Ametnik (ATS § 7 lõike 3 punkti 8 ja 9 alusel)</w:t>
            </w:r>
          </w:p>
        </w:tc>
      </w:tr>
      <w:tr w:rsidR="002E6586" w:rsidRPr="007A168F" w14:paraId="573ED7CB" w14:textId="77777777" w:rsidTr="007A168F">
        <w:trPr>
          <w:trHeight w:val="510"/>
        </w:trPr>
        <w:tc>
          <w:tcPr>
            <w:tcW w:w="466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2F39DC46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1.3 Vahetu juht</w:t>
            </w:r>
          </w:p>
        </w:tc>
        <w:tc>
          <w:tcPr>
            <w:tcW w:w="426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59C43555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Vallavanem</w:t>
            </w:r>
          </w:p>
        </w:tc>
      </w:tr>
      <w:tr w:rsidR="002E6586" w:rsidRPr="007A168F" w14:paraId="12E38266" w14:textId="77777777" w:rsidTr="007A168F">
        <w:trPr>
          <w:trHeight w:val="510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F63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1.4 Asendamine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E3C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Määratakse vallavanema käskkirjaga</w:t>
            </w:r>
          </w:p>
        </w:tc>
      </w:tr>
      <w:tr w:rsidR="002E6586" w:rsidRPr="007A168F" w14:paraId="686B0D41" w14:textId="77777777" w:rsidTr="007A168F">
        <w:trPr>
          <w:trHeight w:val="510"/>
        </w:trPr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4B49" w14:textId="2797EFC8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rFonts w:eastAsia="Calibri"/>
                <w:sz w:val="20"/>
                <w:szCs w:val="20"/>
              </w:rPr>
              <w:t>1.5</w:t>
            </w:r>
            <w:r w:rsidR="00C6448D" w:rsidRPr="007A168F">
              <w:rPr>
                <w:rFonts w:eastAsia="Calibri"/>
                <w:sz w:val="20"/>
                <w:szCs w:val="20"/>
              </w:rPr>
              <w:t xml:space="preserve"> </w:t>
            </w:r>
            <w:r w:rsidRPr="007A168F">
              <w:rPr>
                <w:sz w:val="20"/>
                <w:szCs w:val="20"/>
              </w:rPr>
              <w:t>Teenistuja nimetab ametisse vallavanem käskkirjaga.</w:t>
            </w:r>
            <w:r w:rsidRPr="007A168F">
              <w:rPr>
                <w:rFonts w:eastAsia="Calibri"/>
                <w:sz w:val="20"/>
                <w:szCs w:val="20"/>
              </w:rPr>
              <w:tab/>
            </w:r>
          </w:p>
        </w:tc>
      </w:tr>
      <w:tr w:rsidR="002E6586" w:rsidRPr="007A168F" w14:paraId="05B9546D" w14:textId="77777777" w:rsidTr="007A168F">
        <w:trPr>
          <w:trHeight w:val="342"/>
        </w:trPr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595E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1.6 Teenistuja asendaja teenistussuhte peatumisel määrab vallavanem käskkirjaga.</w:t>
            </w:r>
          </w:p>
        </w:tc>
      </w:tr>
    </w:tbl>
    <w:p w14:paraId="3893EB6D" w14:textId="671D4F94" w:rsidR="007A168F" w:rsidRPr="007A168F" w:rsidRDefault="007A168F" w:rsidP="007A168F">
      <w:pPr>
        <w:pStyle w:val="Pealkiri1"/>
        <w:spacing w:after="218"/>
        <w:ind w:left="0" w:firstLine="0"/>
        <w:rPr>
          <w:sz w:val="20"/>
          <w:szCs w:val="20"/>
        </w:rPr>
      </w:pPr>
    </w:p>
    <w:p w14:paraId="31E89504" w14:textId="0036B111" w:rsidR="002E6586" w:rsidRDefault="007A168F">
      <w:pPr>
        <w:pStyle w:val="Pealkiri1"/>
        <w:spacing w:after="218"/>
        <w:ind w:left="-5"/>
      </w:pPr>
      <w:r>
        <w:t xml:space="preserve">2. AMETIKOHA EESMÄRK JA VASTUTUSVALDKOND  </w:t>
      </w:r>
    </w:p>
    <w:p w14:paraId="42A995DE" w14:textId="77777777" w:rsidR="002E6586" w:rsidRPr="007A168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7" w:line="259" w:lineRule="auto"/>
        <w:ind w:left="-5" w:right="33"/>
        <w:rPr>
          <w:sz w:val="20"/>
          <w:szCs w:val="20"/>
        </w:rPr>
      </w:pPr>
      <w:r w:rsidRPr="007A168F">
        <w:rPr>
          <w:sz w:val="20"/>
          <w:szCs w:val="20"/>
        </w:rPr>
        <w:t xml:space="preserve">Kultuuri- ja kogukonnaspetsialisti teenistuskoha eesmärgid on:  </w:t>
      </w:r>
    </w:p>
    <w:p w14:paraId="7EE73033" w14:textId="6FB88975" w:rsidR="002E6586" w:rsidRPr="007A168F" w:rsidRDefault="00C6448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7" w:line="259" w:lineRule="auto"/>
        <w:ind w:right="33" w:hanging="147"/>
        <w:rPr>
          <w:sz w:val="20"/>
          <w:szCs w:val="20"/>
        </w:rPr>
      </w:pPr>
      <w:r w:rsidRPr="007A168F">
        <w:rPr>
          <w:sz w:val="20"/>
          <w:szCs w:val="20"/>
        </w:rPr>
        <w:t xml:space="preserve">Vormsi saare kultuuri-, spordi- ja seltsielu korraldamine </w:t>
      </w:r>
    </w:p>
    <w:p w14:paraId="06310A78" w14:textId="77777777" w:rsidR="002E6586" w:rsidRPr="007A168F" w:rsidRDefault="00000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13" w:line="259" w:lineRule="auto"/>
        <w:ind w:right="33" w:hanging="147"/>
        <w:rPr>
          <w:sz w:val="20"/>
          <w:szCs w:val="20"/>
        </w:rPr>
      </w:pPr>
      <w:r w:rsidRPr="007A168F">
        <w:rPr>
          <w:sz w:val="20"/>
          <w:szCs w:val="20"/>
        </w:rPr>
        <w:t xml:space="preserve">Vormsi kultuuripärandi hoidmiseks ja eripärade tutvustamiseks tingimuste loomine  - koostöö koordineerimine Vormsi seltsidega, ühistegevuse korraldamine ja kogukondlikuks aktiivsuseks tingimuste loomine.  </w:t>
      </w:r>
    </w:p>
    <w:p w14:paraId="226B4D7A" w14:textId="22A01128" w:rsidR="002E6586" w:rsidRPr="007A168F" w:rsidRDefault="00C6448D">
      <w:pPr>
        <w:pStyle w:val="Pealkiri1"/>
        <w:tabs>
          <w:tab w:val="center" w:pos="3441"/>
        </w:tabs>
        <w:ind w:left="-15" w:firstLine="0"/>
        <w:rPr>
          <w:sz w:val="20"/>
          <w:szCs w:val="20"/>
        </w:rPr>
      </w:pPr>
      <w:r>
        <w:t xml:space="preserve">3. </w:t>
      </w:r>
      <w:r w:rsidRPr="007A168F">
        <w:rPr>
          <w:sz w:val="20"/>
          <w:szCs w:val="20"/>
        </w:rPr>
        <w:t xml:space="preserve">TEENISTUSKOHA TÖÖÜLESANDED JA SOOVITUD TULEMUS </w:t>
      </w:r>
    </w:p>
    <w:tbl>
      <w:tblPr>
        <w:tblStyle w:val="TableGrid"/>
        <w:tblW w:w="892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9" w:type="dxa"/>
          <w:left w:w="85" w:type="dxa"/>
          <w:right w:w="33" w:type="dxa"/>
        </w:tblCellMar>
        <w:tblLook w:val="04A0" w:firstRow="1" w:lastRow="0" w:firstColumn="1" w:lastColumn="0" w:noHBand="0" w:noVBand="1"/>
      </w:tblPr>
      <w:tblGrid>
        <w:gridCol w:w="4573"/>
        <w:gridCol w:w="4351"/>
      </w:tblGrid>
      <w:tr w:rsidR="002E6586" w:rsidRPr="007A168F" w14:paraId="6522D738" w14:textId="77777777" w:rsidTr="007A168F">
        <w:trPr>
          <w:trHeight w:val="490"/>
        </w:trPr>
        <w:tc>
          <w:tcPr>
            <w:tcW w:w="4573" w:type="dxa"/>
          </w:tcPr>
          <w:p w14:paraId="0987F76C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b/>
                <w:sz w:val="20"/>
                <w:szCs w:val="20"/>
              </w:rPr>
              <w:t>Kultuuri- ja kogukonnaspetsialist:</w:t>
            </w:r>
          </w:p>
        </w:tc>
        <w:tc>
          <w:tcPr>
            <w:tcW w:w="4351" w:type="dxa"/>
          </w:tcPr>
          <w:p w14:paraId="402BA341" w14:textId="77777777" w:rsidR="002E6586" w:rsidRPr="007A168F" w:rsidRDefault="002E6586" w:rsidP="00C644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586" w:rsidRPr="007A168F" w14:paraId="1CA28B98" w14:textId="77777777" w:rsidTr="007A168F">
        <w:trPr>
          <w:trHeight w:val="914"/>
        </w:trPr>
        <w:tc>
          <w:tcPr>
            <w:tcW w:w="4573" w:type="dxa"/>
          </w:tcPr>
          <w:p w14:paraId="04A75AAF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3.1 Koostab kultuurisündmuste aastaplaani ja koordineerib selle elluviimist tehes koostööd valla asutuste ja seltsidega. </w:t>
            </w:r>
          </w:p>
        </w:tc>
        <w:tc>
          <w:tcPr>
            <w:tcW w:w="4351" w:type="dxa"/>
          </w:tcPr>
          <w:p w14:paraId="234EAF29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Vormsi kultuuriaasta on mitmekesine, saareelanikud ja külalised võtavad üritustest aktiivselt osa.</w:t>
            </w:r>
          </w:p>
        </w:tc>
      </w:tr>
      <w:tr w:rsidR="002E6586" w:rsidRPr="007A168F" w14:paraId="46B743A5" w14:textId="77777777" w:rsidTr="007A168F">
        <w:trPr>
          <w:trHeight w:val="914"/>
        </w:trPr>
        <w:tc>
          <w:tcPr>
            <w:tcW w:w="4573" w:type="dxa"/>
          </w:tcPr>
          <w:p w14:paraId="22D1F593" w14:textId="063E5DA3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3.2 Jagab ürituste kohta infot valla </w:t>
            </w:r>
            <w:r w:rsidR="00C6448D" w:rsidRPr="007A168F">
              <w:rPr>
                <w:sz w:val="20"/>
                <w:szCs w:val="20"/>
              </w:rPr>
              <w:t xml:space="preserve">sotisaalmeedias, </w:t>
            </w:r>
            <w:r w:rsidRPr="007A168F">
              <w:rPr>
                <w:sz w:val="20"/>
                <w:szCs w:val="20"/>
              </w:rPr>
              <w:t>kodulehel</w:t>
            </w:r>
            <w:r w:rsidR="00C6448D" w:rsidRPr="007A168F">
              <w:rPr>
                <w:sz w:val="20"/>
                <w:szCs w:val="20"/>
              </w:rPr>
              <w:t>,</w:t>
            </w:r>
            <w:r w:rsidRPr="007A168F">
              <w:rPr>
                <w:sz w:val="20"/>
                <w:szCs w:val="20"/>
              </w:rPr>
              <w:t xml:space="preserve"> teadetahvlitel </w:t>
            </w:r>
            <w:r w:rsidR="00C6448D" w:rsidRPr="007A168F">
              <w:rPr>
                <w:sz w:val="20"/>
                <w:szCs w:val="20"/>
              </w:rPr>
              <w:t>ja muudes</w:t>
            </w:r>
            <w:r w:rsidRPr="007A168F">
              <w:rPr>
                <w:sz w:val="20"/>
                <w:szCs w:val="20"/>
              </w:rPr>
              <w:t xml:space="preserve"> infokanalites.</w:t>
            </w:r>
          </w:p>
        </w:tc>
        <w:tc>
          <w:tcPr>
            <w:tcW w:w="4351" w:type="dxa"/>
          </w:tcPr>
          <w:p w14:paraId="6BC6DA72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Info ürituste kohta on aegsasti teada nii osalejatele kui partneritele ning Vormsi tegemistel on kajastus. </w:t>
            </w:r>
          </w:p>
        </w:tc>
      </w:tr>
      <w:tr w:rsidR="002E6586" w:rsidRPr="007A168F" w14:paraId="04AF4AE0" w14:textId="77777777" w:rsidTr="007A168F">
        <w:trPr>
          <w:trHeight w:val="930"/>
        </w:trPr>
        <w:tc>
          <w:tcPr>
            <w:tcW w:w="4573" w:type="dxa"/>
          </w:tcPr>
          <w:p w14:paraId="7FAAF112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3.3 Juhib ja korraldab rahvamaja tööd.</w:t>
            </w:r>
          </w:p>
        </w:tc>
        <w:tc>
          <w:tcPr>
            <w:tcW w:w="4351" w:type="dxa"/>
          </w:tcPr>
          <w:p w14:paraId="5BEF4177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Rahvamaja on aktiivselt kasutuses ning selles on ringide ja sündmuste korraldamiseks vajalikud tingimused. </w:t>
            </w:r>
          </w:p>
        </w:tc>
      </w:tr>
      <w:tr w:rsidR="002E6586" w:rsidRPr="007A168F" w14:paraId="3718C4B5" w14:textId="77777777" w:rsidTr="007A168F">
        <w:trPr>
          <w:trHeight w:val="404"/>
        </w:trPr>
        <w:tc>
          <w:tcPr>
            <w:tcW w:w="4573" w:type="dxa"/>
          </w:tcPr>
          <w:p w14:paraId="53D82247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3.4 Tellib valla meened ja kingitused.</w:t>
            </w:r>
          </w:p>
        </w:tc>
        <w:tc>
          <w:tcPr>
            <w:tcW w:w="4351" w:type="dxa"/>
          </w:tcPr>
          <w:p w14:paraId="25A7F2C2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Külalised on Vormsi poolt meeles peetud.</w:t>
            </w:r>
          </w:p>
        </w:tc>
      </w:tr>
      <w:tr w:rsidR="002E6586" w:rsidRPr="007A168F" w14:paraId="3ACE1388" w14:textId="77777777" w:rsidTr="007A168F">
        <w:trPr>
          <w:trHeight w:val="884"/>
        </w:trPr>
        <w:tc>
          <w:tcPr>
            <w:tcW w:w="4573" w:type="dxa"/>
          </w:tcPr>
          <w:p w14:paraId="4C3F317D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3.5 Koordineerib valla teenusepakkujate koostööd, korraldab infovahetust.</w:t>
            </w:r>
          </w:p>
        </w:tc>
        <w:tc>
          <w:tcPr>
            <w:tcW w:w="4351" w:type="dxa"/>
          </w:tcPr>
          <w:p w14:paraId="2F5A6B2B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Vallavalitsusel on hea kontakt ja koostöö valla aktiivsete inimeste, ettevõtete ja ühingutega. </w:t>
            </w:r>
          </w:p>
        </w:tc>
      </w:tr>
      <w:tr w:rsidR="002E6586" w:rsidRPr="007A168F" w14:paraId="236A61DC" w14:textId="77777777" w:rsidTr="007A168F">
        <w:trPr>
          <w:trHeight w:val="914"/>
        </w:trPr>
        <w:tc>
          <w:tcPr>
            <w:tcW w:w="4573" w:type="dxa"/>
          </w:tcPr>
          <w:p w14:paraId="0ED02A1E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3.6 Koostab täiskasvanute koolitusplaani ja korraldab selle alusel loenguid, koolitusi, töötubasid. </w:t>
            </w:r>
          </w:p>
        </w:tc>
        <w:tc>
          <w:tcPr>
            <w:tcW w:w="4351" w:type="dxa"/>
          </w:tcPr>
          <w:p w14:paraId="62EC6EFA" w14:textId="4D3BC86D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Läbimõeldud koolitusplaan motiveerib osalema ning suureneb </w:t>
            </w:r>
            <w:r w:rsidR="00C6448D" w:rsidRPr="007A168F">
              <w:rPr>
                <w:sz w:val="20"/>
                <w:szCs w:val="20"/>
              </w:rPr>
              <w:t>a</w:t>
            </w:r>
            <w:r w:rsidRPr="007A168F">
              <w:rPr>
                <w:sz w:val="20"/>
                <w:szCs w:val="20"/>
              </w:rPr>
              <w:t xml:space="preserve">ktiivsete vallaelanike arv. </w:t>
            </w:r>
          </w:p>
        </w:tc>
      </w:tr>
      <w:tr w:rsidR="002E6586" w:rsidRPr="007A168F" w14:paraId="64F55E81" w14:textId="77777777" w:rsidTr="007A168F">
        <w:trPr>
          <w:trHeight w:val="1154"/>
        </w:trPr>
        <w:tc>
          <w:tcPr>
            <w:tcW w:w="4573" w:type="dxa"/>
          </w:tcPr>
          <w:p w14:paraId="4339041F" w14:textId="789B9635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lastRenderedPageBreak/>
              <w:t xml:space="preserve">3.7 Kuulutab välja konkursid, kogub kokku taotlused ja esitab need hindamiseks Vormsi valla eelarvest </w:t>
            </w:r>
            <w:r w:rsidR="00C6448D" w:rsidRPr="007A168F">
              <w:rPr>
                <w:sz w:val="20"/>
                <w:szCs w:val="20"/>
              </w:rPr>
              <w:t xml:space="preserve">tegevus- ja </w:t>
            </w:r>
            <w:r w:rsidRPr="007A168F">
              <w:rPr>
                <w:sz w:val="20"/>
                <w:szCs w:val="20"/>
              </w:rPr>
              <w:t>projektitoetuste võimaldamiseks.</w:t>
            </w:r>
          </w:p>
        </w:tc>
        <w:tc>
          <w:tcPr>
            <w:tcW w:w="4351" w:type="dxa"/>
          </w:tcPr>
          <w:p w14:paraId="7D5FF2DF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Konkursid on kuulutatud välja aegsasti, valla seltsid algatavad uusi põnevaid ettevõtmisi ja nende taotlused on hinnatud kokkulepitud korra alusel. </w:t>
            </w:r>
          </w:p>
        </w:tc>
      </w:tr>
      <w:tr w:rsidR="002E6586" w:rsidRPr="007A168F" w14:paraId="511D20B5" w14:textId="77777777" w:rsidTr="007A168F">
        <w:trPr>
          <w:trHeight w:val="940"/>
        </w:trPr>
        <w:tc>
          <w:tcPr>
            <w:tcW w:w="4573" w:type="dxa"/>
          </w:tcPr>
          <w:p w14:paraId="343760B1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3.8 Koordineerib vallavalitsuse koostööd külavanemate, külaseltside ja külade esindajatega. </w:t>
            </w:r>
          </w:p>
        </w:tc>
        <w:tc>
          <w:tcPr>
            <w:tcW w:w="4351" w:type="dxa"/>
          </w:tcPr>
          <w:p w14:paraId="4B853A5F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9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Vallavalitsusel on enne otsuste tegemist kasutada külade esindajate tagasiside, külad osalevad valla arendustegevustes. </w:t>
            </w:r>
          </w:p>
        </w:tc>
      </w:tr>
      <w:tr w:rsidR="002E6586" w:rsidRPr="007A168F" w14:paraId="5D0B60AD" w14:textId="77777777" w:rsidTr="007A168F">
        <w:trPr>
          <w:trHeight w:val="930"/>
        </w:trPr>
        <w:tc>
          <w:tcPr>
            <w:tcW w:w="4573" w:type="dxa"/>
          </w:tcPr>
          <w:p w14:paraId="657CA38E" w14:textId="488DAB80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3.9 </w:t>
            </w:r>
            <w:r w:rsidR="00C6448D" w:rsidRPr="007A168F">
              <w:rPr>
                <w:sz w:val="20"/>
                <w:szCs w:val="20"/>
              </w:rPr>
              <w:t>Aitab kaasa valla noorte huvihariduse toimimisele</w:t>
            </w:r>
            <w:r w:rsidRPr="007A168F">
              <w:rPr>
                <w:sz w:val="20"/>
                <w:szCs w:val="20"/>
              </w:rPr>
              <w:t xml:space="preserve"> ja korraldab noortele suunatud üritusi.</w:t>
            </w:r>
          </w:p>
        </w:tc>
        <w:tc>
          <w:tcPr>
            <w:tcW w:w="4351" w:type="dxa"/>
          </w:tcPr>
          <w:p w14:paraId="799B7CB0" w14:textId="43068768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Vormsi </w:t>
            </w:r>
            <w:r w:rsidR="00C6448D" w:rsidRPr="007A168F">
              <w:rPr>
                <w:sz w:val="20"/>
                <w:szCs w:val="20"/>
              </w:rPr>
              <w:t>noortel on olemas kohapeal aja veetmise võimalused ning neid kasutab</w:t>
            </w:r>
            <w:r w:rsidRPr="007A168F">
              <w:rPr>
                <w:sz w:val="20"/>
                <w:szCs w:val="20"/>
              </w:rPr>
              <w:t xml:space="preserve"> püsivalt arvestatav hulk noori.</w:t>
            </w:r>
          </w:p>
        </w:tc>
      </w:tr>
      <w:tr w:rsidR="002E6586" w:rsidRPr="007A168F" w14:paraId="497F5D10" w14:textId="77777777" w:rsidTr="007A168F">
        <w:trPr>
          <w:trHeight w:val="690"/>
        </w:trPr>
        <w:tc>
          <w:tcPr>
            <w:tcW w:w="4573" w:type="dxa"/>
          </w:tcPr>
          <w:p w14:paraId="1888A6B0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3.10 Koordineerib valla spordielu-, sündmusi ja haldab valla andmeid spordiregistris. </w:t>
            </w:r>
          </w:p>
        </w:tc>
        <w:tc>
          <w:tcPr>
            <w:tcW w:w="4351" w:type="dxa"/>
          </w:tcPr>
          <w:p w14:paraId="4D6F7F9C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Vormsi vallas on elav spordielu ja head tingimused tervisespordiks. </w:t>
            </w:r>
          </w:p>
        </w:tc>
      </w:tr>
      <w:tr w:rsidR="002E6586" w:rsidRPr="007A168F" w14:paraId="69E785F1" w14:textId="77777777" w:rsidTr="007A168F">
        <w:trPr>
          <w:trHeight w:val="1092"/>
        </w:trPr>
        <w:tc>
          <w:tcPr>
            <w:tcW w:w="4573" w:type="dxa"/>
          </w:tcPr>
          <w:p w14:paraId="3621FD0A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3.11 Koostab ja sõlmib oma töövaldkonna korraldamiseks vajalikud lepingud ning jälgib nende täitmist. </w:t>
            </w:r>
          </w:p>
        </w:tc>
        <w:tc>
          <w:tcPr>
            <w:tcW w:w="4351" w:type="dxa"/>
          </w:tcPr>
          <w:p w14:paraId="50F53462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Valla kultuurielu ja ühistegevuse korraldamiseks sõlmitud kokkulepped on järgitud. </w:t>
            </w:r>
          </w:p>
        </w:tc>
      </w:tr>
      <w:tr w:rsidR="002E6586" w:rsidRPr="007A168F" w14:paraId="6BD0191C" w14:textId="77777777" w:rsidTr="007A168F">
        <w:trPr>
          <w:trHeight w:val="1201"/>
        </w:trPr>
        <w:tc>
          <w:tcPr>
            <w:tcW w:w="4573" w:type="dxa"/>
          </w:tcPr>
          <w:p w14:paraId="720A4F6E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3.12 Teeb ettepanekuid ja algatab ise valdkonna õigusaktide koostamist ja ajakohastamist. Valmistab ette eelnõud ja esitleb neid. </w:t>
            </w:r>
          </w:p>
        </w:tc>
        <w:tc>
          <w:tcPr>
            <w:tcW w:w="4351" w:type="dxa"/>
          </w:tcPr>
          <w:p w14:paraId="109629D9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Valla kultuurivaldkonda ja ühistegevust reguleerivad korrad vastavad kehtivatele seadustele, muudele õigusaktidele ning Vormsi vajadustele.</w:t>
            </w:r>
          </w:p>
        </w:tc>
      </w:tr>
      <w:tr w:rsidR="002E6586" w:rsidRPr="007A168F" w14:paraId="03C4BC77" w14:textId="77777777" w:rsidTr="007A168F">
        <w:trPr>
          <w:trHeight w:val="1124"/>
        </w:trPr>
        <w:tc>
          <w:tcPr>
            <w:tcW w:w="4573" w:type="dxa"/>
          </w:tcPr>
          <w:p w14:paraId="2960389D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3.13 Osaleb vajadusel vallavalitsuse, volikogu istungitel ja komisjonide </w:t>
            </w:r>
          </w:p>
          <w:p w14:paraId="6B68B92C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koosolekutel, kus käsitletakse vastutusalaga seotud küsimusi. </w:t>
            </w:r>
          </w:p>
        </w:tc>
        <w:tc>
          <w:tcPr>
            <w:tcW w:w="4351" w:type="dxa"/>
          </w:tcPr>
          <w:p w14:paraId="2B94BA88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Toimuvad sisulised kultuuri ja kogukondade tugevdamist puudutavad arutelud </w:t>
            </w:r>
          </w:p>
        </w:tc>
      </w:tr>
      <w:tr w:rsidR="002E6586" w:rsidRPr="007A168F" w14:paraId="4537C57A" w14:textId="77777777" w:rsidTr="007A168F">
        <w:trPr>
          <w:trHeight w:val="1201"/>
        </w:trPr>
        <w:tc>
          <w:tcPr>
            <w:tcW w:w="4573" w:type="dxa"/>
          </w:tcPr>
          <w:p w14:paraId="2D7ED887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3.14 Kogub oma valdkonna statistilisi andmeid, teeb ülevaateid ja koostab aruanded.</w:t>
            </w:r>
          </w:p>
        </w:tc>
        <w:tc>
          <w:tcPr>
            <w:tcW w:w="4351" w:type="dxa"/>
          </w:tcPr>
          <w:p w14:paraId="76458ED4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Vormsi valla kultuuri- ja seltsielu kirjeldav </w:t>
            </w:r>
          </w:p>
          <w:p w14:paraId="65854869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statistika on kättesaadav, ülevaatlik ja seda saab kasutada arengudokumentide koostamisel. </w:t>
            </w:r>
          </w:p>
        </w:tc>
      </w:tr>
      <w:tr w:rsidR="002E6586" w:rsidRPr="007A168F" w14:paraId="6D3425CC" w14:textId="77777777" w:rsidTr="007A168F">
        <w:trPr>
          <w:trHeight w:val="945"/>
        </w:trPr>
        <w:tc>
          <w:tcPr>
            <w:tcW w:w="4573" w:type="dxa"/>
          </w:tcPr>
          <w:p w14:paraId="079FB14A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3.15 Teeb ettepanekuid oma töövaldkonna eelarve kujundamiseks ja jälgib eelarve täitmist.</w:t>
            </w:r>
          </w:p>
        </w:tc>
        <w:tc>
          <w:tcPr>
            <w:tcW w:w="4351" w:type="dxa"/>
          </w:tcPr>
          <w:p w14:paraId="146120CD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Eelarves on arvestatud vastutusvaldkonna vajaduste ja valla kohustustega, kulud on eelarvega kooskõlas. </w:t>
            </w:r>
          </w:p>
        </w:tc>
      </w:tr>
      <w:tr w:rsidR="002E6586" w:rsidRPr="007A168F" w14:paraId="50AB452C" w14:textId="77777777" w:rsidTr="007A168F">
        <w:trPr>
          <w:trHeight w:val="945"/>
        </w:trPr>
        <w:tc>
          <w:tcPr>
            <w:tcW w:w="4573" w:type="dxa"/>
          </w:tcPr>
          <w:p w14:paraId="049AEE56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3.16 Algatab oma valdkonnas projekte, viib neid läbi ja koostab aruanded. </w:t>
            </w:r>
          </w:p>
        </w:tc>
        <w:tc>
          <w:tcPr>
            <w:tcW w:w="4351" w:type="dxa"/>
          </w:tcPr>
          <w:p w14:paraId="46B60A05" w14:textId="76D0A9F5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Vastutusvaldkonnas on eelarve kõrval kasuta</w:t>
            </w:r>
            <w:r w:rsidR="00C6448D" w:rsidRPr="007A168F">
              <w:rPr>
                <w:sz w:val="20"/>
                <w:szCs w:val="20"/>
              </w:rPr>
              <w:t>da</w:t>
            </w:r>
            <w:r w:rsidRPr="007A168F">
              <w:rPr>
                <w:sz w:val="20"/>
                <w:szCs w:val="20"/>
              </w:rPr>
              <w:t xml:space="preserve"> lisaressurs</w:t>
            </w:r>
            <w:r w:rsidR="00C6448D" w:rsidRPr="007A168F">
              <w:rPr>
                <w:sz w:val="20"/>
                <w:szCs w:val="20"/>
              </w:rPr>
              <w:t>id.</w:t>
            </w:r>
          </w:p>
        </w:tc>
      </w:tr>
      <w:tr w:rsidR="002E6586" w:rsidRPr="007A168F" w14:paraId="5E746FA2" w14:textId="77777777" w:rsidTr="007A168F">
        <w:trPr>
          <w:trHeight w:val="934"/>
        </w:trPr>
        <w:tc>
          <w:tcPr>
            <w:tcW w:w="4573" w:type="dxa"/>
          </w:tcPr>
          <w:p w14:paraId="55897D47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3.17 Koostab vastused tööülesannetega seotud kirjadele, avaldustele, teabenõuetele ja järelepärimistele.</w:t>
            </w:r>
          </w:p>
        </w:tc>
        <w:tc>
          <w:tcPr>
            <w:tcW w:w="4351" w:type="dxa"/>
          </w:tcPr>
          <w:p w14:paraId="1697F3E6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Valda tehtud pöördumised saavad vastuse.</w:t>
            </w:r>
          </w:p>
        </w:tc>
      </w:tr>
      <w:tr w:rsidR="002E6586" w:rsidRPr="007A168F" w14:paraId="1A97AF45" w14:textId="77777777" w:rsidTr="007A168F">
        <w:trPr>
          <w:trHeight w:val="914"/>
        </w:trPr>
        <w:tc>
          <w:tcPr>
            <w:tcW w:w="4573" w:type="dxa"/>
          </w:tcPr>
          <w:p w14:paraId="33EB72B8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9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3.18 Täidab ilma erikorralduseta ülesandeid, mis tulenevad töö iseloomust või töö üldisest käigust.</w:t>
            </w:r>
          </w:p>
        </w:tc>
        <w:tc>
          <w:tcPr>
            <w:tcW w:w="4351" w:type="dxa"/>
          </w:tcPr>
          <w:p w14:paraId="6A9CC0A7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Kiireloomulised ja ootamatud ülesanded ei jää lahenduseta. </w:t>
            </w:r>
          </w:p>
        </w:tc>
      </w:tr>
      <w:tr w:rsidR="002E6586" w:rsidRPr="007A168F" w14:paraId="3D68A616" w14:textId="77777777" w:rsidTr="007A168F">
        <w:trPr>
          <w:trHeight w:val="710"/>
        </w:trPr>
        <w:tc>
          <w:tcPr>
            <w:tcW w:w="4573" w:type="dxa"/>
          </w:tcPr>
          <w:p w14:paraId="482BB36C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>3.19 Täidab teisi ametialaseid korraldusi.</w:t>
            </w:r>
          </w:p>
        </w:tc>
        <w:tc>
          <w:tcPr>
            <w:tcW w:w="4351" w:type="dxa"/>
          </w:tcPr>
          <w:p w14:paraId="4F8F0967" w14:textId="77777777" w:rsidR="002E6586" w:rsidRPr="007A168F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7A168F">
              <w:rPr>
                <w:sz w:val="20"/>
                <w:szCs w:val="20"/>
              </w:rPr>
              <w:t xml:space="preserve">Kiireloomulised ja ootamatud ülesanded ei jää lahenduseta. </w:t>
            </w:r>
          </w:p>
        </w:tc>
      </w:tr>
    </w:tbl>
    <w:p w14:paraId="72B86285" w14:textId="77777777" w:rsidR="002E6586" w:rsidRPr="007A168F" w:rsidRDefault="00000000">
      <w:pPr>
        <w:pStyle w:val="Pealkiri1"/>
        <w:spacing w:after="250"/>
        <w:ind w:left="-5"/>
        <w:rPr>
          <w:sz w:val="20"/>
          <w:szCs w:val="20"/>
        </w:rPr>
      </w:pPr>
      <w:r w:rsidRPr="007A168F">
        <w:rPr>
          <w:sz w:val="20"/>
          <w:szCs w:val="20"/>
        </w:rPr>
        <w:lastRenderedPageBreak/>
        <w:t xml:space="preserve">4. ÕIGUSED  </w:t>
      </w:r>
    </w:p>
    <w:p w14:paraId="3E3718A7" w14:textId="77777777" w:rsidR="007A168F" w:rsidRDefault="007A168F">
      <w:pPr>
        <w:ind w:left="-5" w:right="22"/>
        <w:rPr>
          <w:b/>
          <w:bCs/>
          <w:sz w:val="20"/>
          <w:szCs w:val="20"/>
        </w:rPr>
      </w:pPr>
    </w:p>
    <w:p w14:paraId="25EDFF52" w14:textId="675B8CD8" w:rsidR="007A168F" w:rsidRPr="007A168F" w:rsidRDefault="007A168F">
      <w:pPr>
        <w:ind w:left="-5" w:right="22"/>
        <w:rPr>
          <w:b/>
          <w:bCs/>
          <w:sz w:val="20"/>
          <w:szCs w:val="20"/>
        </w:rPr>
      </w:pPr>
      <w:r w:rsidRPr="007A168F">
        <w:rPr>
          <w:b/>
          <w:bCs/>
          <w:sz w:val="20"/>
          <w:szCs w:val="20"/>
        </w:rPr>
        <w:t>Ametnikul on õigus:</w:t>
      </w:r>
    </w:p>
    <w:p w14:paraId="12F9FB0F" w14:textId="53F62B75" w:rsidR="007A168F" w:rsidRPr="007A168F" w:rsidRDefault="007A168F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4.1. anda oma valdkonna töö paremaks korraldamiseks soovituslike juhiseid;  </w:t>
      </w:r>
    </w:p>
    <w:p w14:paraId="34D1571B" w14:textId="7678CA68" w:rsidR="007A168F" w:rsidRPr="007A168F" w:rsidRDefault="007A168F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4.2. teha ettepanekuid teenistuskohustuste täitmiseks vajaliku kirjanduse, info- ja teavitusmaterjalide tellimiseks ja soetamiseks;  </w:t>
      </w:r>
    </w:p>
    <w:p w14:paraId="298D3372" w14:textId="2F88F951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4.3. saada vallavolikogult ja -valitsuselt, valla asutustelt ning teistelt pädevatelt isikutelt käesoleva ametijuhendiga ettenähtud ülesannete täitmiseks vajalikku ajakohast informatsiooni ja dokumente;  </w:t>
      </w:r>
    </w:p>
    <w:p w14:paraId="28FB67CB" w14:textId="62784340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4.</w:t>
      </w:r>
      <w:r w:rsidR="007A168F" w:rsidRPr="007A168F">
        <w:rPr>
          <w:sz w:val="20"/>
          <w:szCs w:val="20"/>
        </w:rPr>
        <w:t>4</w:t>
      </w:r>
      <w:r w:rsidRPr="007A168F">
        <w:rPr>
          <w:sz w:val="20"/>
          <w:szCs w:val="20"/>
        </w:rPr>
        <w:t xml:space="preserve">. saada oma teenistusülesannete täitmiseks vajalikke töövahendeid, arvuti- ja kontoritehnikat ning tehnilist abi nende kasutamisel;  </w:t>
      </w:r>
    </w:p>
    <w:p w14:paraId="4FC9A63F" w14:textId="5E70A58F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4.</w:t>
      </w:r>
      <w:r w:rsidR="007A168F" w:rsidRPr="007A168F">
        <w:rPr>
          <w:sz w:val="20"/>
          <w:szCs w:val="20"/>
        </w:rPr>
        <w:t>5</w:t>
      </w:r>
      <w:r w:rsidRPr="007A168F">
        <w:rPr>
          <w:sz w:val="20"/>
          <w:szCs w:val="20"/>
        </w:rPr>
        <w:t xml:space="preserve">. saada ametialaselt vajalikku täiendkoolitust ja lähetuste hüvitamist seadusega kehtestatud tingimuste ulatuses ja korras. </w:t>
      </w:r>
    </w:p>
    <w:p w14:paraId="05FB8E04" w14:textId="7BF7C62F" w:rsidR="002E6586" w:rsidRDefault="00000000">
      <w:pPr>
        <w:spacing w:after="436"/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4.</w:t>
      </w:r>
      <w:r w:rsidR="007A168F" w:rsidRPr="007A168F">
        <w:rPr>
          <w:sz w:val="20"/>
          <w:szCs w:val="20"/>
        </w:rPr>
        <w:t>6</w:t>
      </w:r>
      <w:r w:rsidRPr="007A168F">
        <w:rPr>
          <w:sz w:val="20"/>
          <w:szCs w:val="20"/>
        </w:rPr>
        <w:t xml:space="preserve">. nõuda tööandjalt ohutu ja tervisele kahjutu töö korraldamiseks vastavaid tingimusi. </w:t>
      </w:r>
    </w:p>
    <w:p w14:paraId="6BEC67EB" w14:textId="77777777" w:rsidR="007A168F" w:rsidRPr="007A168F" w:rsidRDefault="007A168F">
      <w:pPr>
        <w:spacing w:after="436"/>
        <w:ind w:left="-5" w:right="22"/>
        <w:rPr>
          <w:sz w:val="20"/>
          <w:szCs w:val="20"/>
        </w:rPr>
      </w:pPr>
    </w:p>
    <w:p w14:paraId="1E83DBBD" w14:textId="77777777" w:rsidR="002E6586" w:rsidRPr="007A168F" w:rsidRDefault="00000000">
      <w:pPr>
        <w:pStyle w:val="Pealkiri1"/>
        <w:spacing w:after="249"/>
        <w:ind w:left="-5"/>
        <w:rPr>
          <w:sz w:val="20"/>
          <w:szCs w:val="20"/>
        </w:rPr>
      </w:pPr>
      <w:r w:rsidRPr="007A168F">
        <w:rPr>
          <w:sz w:val="20"/>
          <w:szCs w:val="20"/>
        </w:rPr>
        <w:t xml:space="preserve">5. VASTUTUS JA KOHUSTUSED  </w:t>
      </w:r>
    </w:p>
    <w:p w14:paraId="4391A28C" w14:textId="77777777" w:rsidR="002E6586" w:rsidRPr="007A168F" w:rsidRDefault="00000000">
      <w:pPr>
        <w:spacing w:after="0" w:line="259" w:lineRule="auto"/>
        <w:ind w:left="-5" w:right="22"/>
        <w:rPr>
          <w:sz w:val="20"/>
          <w:szCs w:val="20"/>
        </w:rPr>
      </w:pPr>
      <w:r w:rsidRPr="007A168F">
        <w:rPr>
          <w:b/>
          <w:sz w:val="20"/>
          <w:szCs w:val="20"/>
        </w:rPr>
        <w:t xml:space="preserve">5.1. Ametnik vastutab:  </w:t>
      </w:r>
    </w:p>
    <w:p w14:paraId="4515BA3D" w14:textId="02B0C037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5.1.1. teenistuskohustuste kohusetundliku, kvaliteetse ja õigeaegse täitmise eest</w:t>
      </w:r>
      <w:r w:rsidR="007A168F" w:rsidRPr="007A168F">
        <w:rPr>
          <w:sz w:val="20"/>
          <w:szCs w:val="20"/>
        </w:rPr>
        <w:t>;</w:t>
      </w:r>
    </w:p>
    <w:p w14:paraId="6D9686C8" w14:textId="653DC740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5.1.2 </w:t>
      </w:r>
      <w:r w:rsidR="007A168F" w:rsidRPr="007A168F">
        <w:rPr>
          <w:sz w:val="20"/>
          <w:szCs w:val="20"/>
        </w:rPr>
        <w:t xml:space="preserve"> </w:t>
      </w:r>
      <w:r w:rsidRPr="007A168F">
        <w:rPr>
          <w:sz w:val="20"/>
          <w:szCs w:val="20"/>
        </w:rPr>
        <w:t>oma ametijuhendi piires väljastatud dokumentide ja informatsiooni õigsuse eest</w:t>
      </w:r>
      <w:r w:rsidR="007A168F" w:rsidRPr="007A168F">
        <w:rPr>
          <w:sz w:val="20"/>
          <w:szCs w:val="20"/>
        </w:rPr>
        <w:t>;</w:t>
      </w:r>
    </w:p>
    <w:p w14:paraId="42BD9194" w14:textId="0E11C4DC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5.1.3. oma töövahendite sihipärase ja heaperemeheliku kasutamise eest</w:t>
      </w:r>
      <w:r w:rsidR="007A168F" w:rsidRPr="007A168F">
        <w:rPr>
          <w:sz w:val="20"/>
          <w:szCs w:val="20"/>
        </w:rPr>
        <w:t>;</w:t>
      </w:r>
      <w:r w:rsidRPr="007A168F">
        <w:rPr>
          <w:sz w:val="20"/>
          <w:szCs w:val="20"/>
        </w:rPr>
        <w:t xml:space="preserve">  </w:t>
      </w:r>
    </w:p>
    <w:p w14:paraId="7D86BC65" w14:textId="5AB9E0E5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5.1.4. isikuandmete kaitseks ettenähtud turvameetmete rakendamise eest</w:t>
      </w:r>
      <w:r w:rsidR="007A168F" w:rsidRPr="007A168F">
        <w:rPr>
          <w:sz w:val="20"/>
          <w:szCs w:val="20"/>
        </w:rPr>
        <w:t>;</w:t>
      </w:r>
      <w:r w:rsidRPr="007A168F">
        <w:rPr>
          <w:sz w:val="20"/>
          <w:szCs w:val="20"/>
        </w:rPr>
        <w:t xml:space="preserve">  </w:t>
      </w:r>
    </w:p>
    <w:p w14:paraId="34F66288" w14:textId="27F59B24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5.1.5. tööülesannete täitmise käigus teatavaks saanud juurdepääsupiiranguga andmete saladuses hoidmise eest</w:t>
      </w:r>
      <w:r w:rsidR="007A168F" w:rsidRPr="007A168F">
        <w:rPr>
          <w:sz w:val="20"/>
          <w:szCs w:val="20"/>
        </w:rPr>
        <w:t>;</w:t>
      </w:r>
      <w:r w:rsidRPr="007A168F">
        <w:rPr>
          <w:sz w:val="20"/>
          <w:szCs w:val="20"/>
        </w:rPr>
        <w:t xml:space="preserve">  </w:t>
      </w:r>
    </w:p>
    <w:p w14:paraId="6B2ECE59" w14:textId="77777777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5.1.6. ametialase info kaitsmise ja hoidmise, avaldamisele mittekuuluva teabe ja </w:t>
      </w:r>
    </w:p>
    <w:p w14:paraId="7DAF2F74" w14:textId="7D5E8CA5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konfidentsiaalsena saadud informatsiooni hoidmise eest, sh teiste inimeste perekonna- ja eraellu puutuvate andmete mitte avaldamise eest</w:t>
      </w:r>
      <w:r w:rsidR="007A168F" w:rsidRPr="007A168F">
        <w:rPr>
          <w:sz w:val="20"/>
          <w:szCs w:val="20"/>
        </w:rPr>
        <w:t>;</w:t>
      </w:r>
    </w:p>
    <w:p w14:paraId="44BC708C" w14:textId="77777777" w:rsidR="002E6586" w:rsidRPr="007A168F" w:rsidRDefault="00000000">
      <w:pPr>
        <w:spacing w:after="261"/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5.1.7.kasutusse antud ja töö käigus loodud dokumentide ja andmete korrastamise, säilitamise ja arhiveerimise eest vastavalt asjaajamiskorras ning dokumentide loetelus sätestatud nõuetele.</w:t>
      </w:r>
      <w:r w:rsidRPr="007A168F">
        <w:rPr>
          <w:b/>
          <w:sz w:val="20"/>
          <w:szCs w:val="20"/>
        </w:rPr>
        <w:t xml:space="preserve"> </w:t>
      </w:r>
    </w:p>
    <w:p w14:paraId="0C368AFF" w14:textId="77777777" w:rsidR="002E6586" w:rsidRPr="007A168F" w:rsidRDefault="00000000">
      <w:pPr>
        <w:spacing w:after="260"/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Teenistuskohal töötav ametnik on ametiisik „Korruptsioonivastase seaduse“ (KVS) § 2 lõike1 tähenduses ja omab KVS § 2 lõikes 2 nimetatud ametiseisundit ning on kohustatud kinni pidama KVS-</w:t>
      </w:r>
      <w:proofErr w:type="spellStart"/>
      <w:r w:rsidRPr="007A168F">
        <w:rPr>
          <w:sz w:val="20"/>
          <w:szCs w:val="20"/>
        </w:rPr>
        <w:t>is</w:t>
      </w:r>
      <w:proofErr w:type="spellEnd"/>
      <w:r w:rsidRPr="007A168F">
        <w:rPr>
          <w:sz w:val="20"/>
          <w:szCs w:val="20"/>
        </w:rPr>
        <w:t xml:space="preserve"> sätestatud tegevus- ja toimingupiirangutest ning hoiduma keelatud tegudest.</w:t>
      </w:r>
      <w:r w:rsidRPr="007A168F">
        <w:rPr>
          <w:b/>
          <w:sz w:val="20"/>
          <w:szCs w:val="20"/>
        </w:rPr>
        <w:t xml:space="preserve"> </w:t>
      </w:r>
    </w:p>
    <w:p w14:paraId="237F0DD6" w14:textId="77777777" w:rsidR="002E6586" w:rsidRPr="007A168F" w:rsidRDefault="00000000">
      <w:pPr>
        <w:spacing w:after="0" w:line="259" w:lineRule="auto"/>
        <w:ind w:left="-5" w:right="22"/>
        <w:rPr>
          <w:sz w:val="20"/>
          <w:szCs w:val="20"/>
        </w:rPr>
      </w:pPr>
      <w:r w:rsidRPr="007A168F">
        <w:rPr>
          <w:b/>
          <w:sz w:val="20"/>
          <w:szCs w:val="20"/>
        </w:rPr>
        <w:t xml:space="preserve">5.2. Ametnik kohustub:  </w:t>
      </w:r>
    </w:p>
    <w:p w14:paraId="5C42A33B" w14:textId="2F468E5A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5.2.1. kinni pidama asjaajamiskorrast, tuleohutusjuhendist, töökorraldusreeglitest ja ametijuhendist</w:t>
      </w:r>
      <w:r w:rsidR="007A168F" w:rsidRPr="007A168F">
        <w:rPr>
          <w:sz w:val="20"/>
          <w:szCs w:val="20"/>
        </w:rPr>
        <w:t>;</w:t>
      </w:r>
      <w:r w:rsidRPr="007A168F">
        <w:rPr>
          <w:sz w:val="20"/>
          <w:szCs w:val="20"/>
        </w:rPr>
        <w:t xml:space="preserve">  </w:t>
      </w:r>
    </w:p>
    <w:p w14:paraId="037CFC22" w14:textId="40CFE8A3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5.2.2. käituma viisakalt ja välja nägema korrektne</w:t>
      </w:r>
      <w:r w:rsidR="007A168F" w:rsidRPr="007A168F">
        <w:rPr>
          <w:sz w:val="20"/>
          <w:szCs w:val="20"/>
        </w:rPr>
        <w:t>;</w:t>
      </w:r>
      <w:r w:rsidRPr="007A168F">
        <w:rPr>
          <w:sz w:val="20"/>
          <w:szCs w:val="20"/>
        </w:rPr>
        <w:t xml:space="preserve"> </w:t>
      </w:r>
    </w:p>
    <w:p w14:paraId="6CE154D4" w14:textId="77777777" w:rsidR="002E6586" w:rsidRPr="007A168F" w:rsidRDefault="00000000">
      <w:pPr>
        <w:spacing w:after="500"/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5.2.3. andma üle ametikohalt vabastamisel asjaajamise ja vallavalitsuse poolt talle  kasutamiseks antud vara.  </w:t>
      </w:r>
    </w:p>
    <w:p w14:paraId="1B8036DD" w14:textId="77777777" w:rsidR="002E6586" w:rsidRPr="007A168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5" w:right="0"/>
        <w:rPr>
          <w:sz w:val="20"/>
          <w:szCs w:val="20"/>
        </w:rPr>
      </w:pPr>
      <w:r w:rsidRPr="007A168F">
        <w:rPr>
          <w:b/>
          <w:sz w:val="20"/>
          <w:szCs w:val="20"/>
        </w:rPr>
        <w:t xml:space="preserve">6. NÕUDED HARIDUSELE  </w:t>
      </w:r>
    </w:p>
    <w:p w14:paraId="20C57ADA" w14:textId="77777777" w:rsidR="002E6586" w:rsidRPr="007A168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8"/>
        <w:ind w:left="-5" w:right="0"/>
        <w:rPr>
          <w:sz w:val="20"/>
          <w:szCs w:val="20"/>
        </w:rPr>
      </w:pPr>
      <w:r w:rsidRPr="007A168F">
        <w:rPr>
          <w:sz w:val="20"/>
          <w:szCs w:val="20"/>
        </w:rPr>
        <w:t>Kultuuri- ja kogukonnaspetsialistil on vähemalt keskharidus ja ametialane enesetäiendus.</w:t>
      </w:r>
      <w:r w:rsidRPr="007A168F">
        <w:rPr>
          <w:b/>
          <w:sz w:val="20"/>
          <w:szCs w:val="20"/>
        </w:rPr>
        <w:t xml:space="preserve"> </w:t>
      </w:r>
    </w:p>
    <w:p w14:paraId="5306CA5F" w14:textId="77777777" w:rsidR="002E6586" w:rsidRPr="007A168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708" w:right="0" w:firstLine="0"/>
        <w:rPr>
          <w:sz w:val="20"/>
          <w:szCs w:val="20"/>
        </w:rPr>
      </w:pPr>
      <w:r w:rsidRPr="007A168F">
        <w:rPr>
          <w:b/>
          <w:sz w:val="20"/>
          <w:szCs w:val="20"/>
        </w:rPr>
        <w:t xml:space="preserve"> </w:t>
      </w:r>
    </w:p>
    <w:p w14:paraId="468E7BCC" w14:textId="77777777" w:rsidR="002E6586" w:rsidRPr="007A168F" w:rsidRDefault="00000000">
      <w:pPr>
        <w:pStyle w:val="Pealkiri1"/>
        <w:spacing w:after="249"/>
        <w:ind w:left="-5"/>
        <w:rPr>
          <w:sz w:val="20"/>
          <w:szCs w:val="20"/>
        </w:rPr>
      </w:pPr>
      <w:r w:rsidRPr="007A168F">
        <w:rPr>
          <w:sz w:val="20"/>
          <w:szCs w:val="20"/>
        </w:rPr>
        <w:t xml:space="preserve">7. NÕUDED TEADMISTELE JA OSKUSTELE </w:t>
      </w:r>
    </w:p>
    <w:p w14:paraId="6330206B" w14:textId="77777777" w:rsidR="002E6586" w:rsidRPr="007A168F" w:rsidRDefault="00000000">
      <w:pPr>
        <w:spacing w:after="0" w:line="259" w:lineRule="auto"/>
        <w:ind w:left="-5" w:right="22"/>
        <w:rPr>
          <w:sz w:val="20"/>
          <w:szCs w:val="20"/>
        </w:rPr>
      </w:pPr>
      <w:r w:rsidRPr="007A168F">
        <w:rPr>
          <w:b/>
          <w:sz w:val="20"/>
          <w:szCs w:val="20"/>
        </w:rPr>
        <w:t xml:space="preserve">7.1. Ametnik peab tundma:  </w:t>
      </w:r>
    </w:p>
    <w:p w14:paraId="48588482" w14:textId="77777777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7.1.1. riigi põhikorda (põhiseadus ja põhiseaduslikud institutsioonid, kohalik omavalitsus), kodanike põhiõigusi ja -vabadusi ning avaliku halduse organisatsiooni;  </w:t>
      </w:r>
    </w:p>
    <w:p w14:paraId="06E04EB0" w14:textId="77777777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7.1.2. kohaliku omavalitsuse korraldust reguleerivaid õigusakte ja asjaajamiskorra aluseid;  </w:t>
      </w:r>
    </w:p>
    <w:p w14:paraId="66377925" w14:textId="77777777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7.1.3. avalikku teenistust ja isikuandmete kaitset reguleerivaid õigusakte (avaliku teenistuse seadus, isikuandmete kaitse seadus, avaliku teabe seadus korruptsioonivastane seadus, jm);  </w:t>
      </w:r>
    </w:p>
    <w:p w14:paraId="792F7E05" w14:textId="031C9C2C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7.1.4 oma vastutusvaldkonda reguleerivaid õigusakte</w:t>
      </w:r>
      <w:r w:rsidR="007A168F" w:rsidRPr="007A168F">
        <w:rPr>
          <w:sz w:val="20"/>
          <w:szCs w:val="20"/>
        </w:rPr>
        <w:t>;</w:t>
      </w:r>
      <w:r w:rsidRPr="007A168F">
        <w:rPr>
          <w:sz w:val="20"/>
          <w:szCs w:val="20"/>
        </w:rPr>
        <w:t xml:space="preserve"> </w:t>
      </w:r>
    </w:p>
    <w:p w14:paraId="2E027024" w14:textId="77777777" w:rsidR="002E6586" w:rsidRPr="007A168F" w:rsidRDefault="00000000">
      <w:pPr>
        <w:spacing w:after="287"/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lastRenderedPageBreak/>
        <w:t xml:space="preserve">7.1.5. vallavalitsuse asjaajamisele kehtestatud reegleid.  </w:t>
      </w:r>
    </w:p>
    <w:p w14:paraId="2E94E554" w14:textId="77777777" w:rsidR="002E6586" w:rsidRPr="007A168F" w:rsidRDefault="00000000">
      <w:pPr>
        <w:spacing w:after="0" w:line="259" w:lineRule="auto"/>
        <w:ind w:left="-5" w:right="22"/>
        <w:rPr>
          <w:sz w:val="20"/>
          <w:szCs w:val="20"/>
        </w:rPr>
      </w:pPr>
      <w:r w:rsidRPr="007A168F">
        <w:rPr>
          <w:b/>
          <w:sz w:val="20"/>
          <w:szCs w:val="20"/>
        </w:rPr>
        <w:t xml:space="preserve">7.2. Ametnik peab oskama: </w:t>
      </w:r>
      <w:r w:rsidRPr="007A168F">
        <w:rPr>
          <w:sz w:val="20"/>
          <w:szCs w:val="20"/>
        </w:rPr>
        <w:t xml:space="preserve"> </w:t>
      </w:r>
    </w:p>
    <w:p w14:paraId="212E8F99" w14:textId="77777777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7.2.1. käsitleda ametikohal vajalikke arvutiprogramme ja andmekogusid, sh MS Office, dokumendihaldussüsteem </w:t>
      </w:r>
      <w:proofErr w:type="spellStart"/>
      <w:r w:rsidRPr="007A168F">
        <w:rPr>
          <w:sz w:val="20"/>
          <w:szCs w:val="20"/>
        </w:rPr>
        <w:t>Amphora</w:t>
      </w:r>
      <w:proofErr w:type="spellEnd"/>
      <w:r w:rsidRPr="007A168F">
        <w:rPr>
          <w:sz w:val="20"/>
          <w:szCs w:val="20"/>
        </w:rPr>
        <w:t xml:space="preserve">;  </w:t>
      </w:r>
    </w:p>
    <w:p w14:paraId="1247B062" w14:textId="77777777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7.2.2. eesti keelt C1-tasemel;  </w:t>
      </w:r>
    </w:p>
    <w:p w14:paraId="6346643C" w14:textId="77777777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7.2.3. inglise keelt suhtlustasandil; </w:t>
      </w:r>
    </w:p>
    <w:p w14:paraId="1E803A53" w14:textId="77777777" w:rsidR="002E6586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7.2.4. koostada õigusaktide eelnõusid koos seletuskirja ja sinna juurde kuuluvate materjalidega. </w:t>
      </w:r>
    </w:p>
    <w:p w14:paraId="4D9A58F3" w14:textId="77777777" w:rsidR="007A168F" w:rsidRPr="007A168F" w:rsidRDefault="007A168F">
      <w:pPr>
        <w:ind w:left="-5" w:right="22"/>
        <w:rPr>
          <w:sz w:val="20"/>
          <w:szCs w:val="20"/>
        </w:rPr>
      </w:pPr>
    </w:p>
    <w:p w14:paraId="384A448A" w14:textId="77777777" w:rsidR="002E6586" w:rsidRPr="007A168F" w:rsidRDefault="00000000">
      <w:pPr>
        <w:spacing w:after="0" w:line="259" w:lineRule="auto"/>
        <w:ind w:left="-5" w:right="22"/>
        <w:rPr>
          <w:sz w:val="20"/>
          <w:szCs w:val="20"/>
        </w:rPr>
      </w:pPr>
      <w:r w:rsidRPr="007A168F">
        <w:rPr>
          <w:b/>
          <w:sz w:val="20"/>
          <w:szCs w:val="20"/>
        </w:rPr>
        <w:t xml:space="preserve">7.3 Muud ootused ametnikule </w:t>
      </w:r>
    </w:p>
    <w:p w14:paraId="1434396D" w14:textId="407297BC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7.3.1 </w:t>
      </w:r>
      <w:r w:rsidR="007A168F" w:rsidRPr="007A168F">
        <w:rPr>
          <w:sz w:val="20"/>
          <w:szCs w:val="20"/>
        </w:rPr>
        <w:t>H</w:t>
      </w:r>
      <w:r w:rsidRPr="007A168F">
        <w:rPr>
          <w:sz w:val="20"/>
          <w:szCs w:val="20"/>
        </w:rPr>
        <w:t xml:space="preserve">ea suhtlemisoskus, sealhulgas oskus koostööks avalike huvide elluviimisel. Hea väljendus- ja kuulamisoskus, oskus säilitada rahu probleemsetes olukordades ning oskus selgitada oma seisukohti arusaadavalt.  </w:t>
      </w:r>
    </w:p>
    <w:p w14:paraId="328BD587" w14:textId="6C5C4CDE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7.3.2 </w:t>
      </w:r>
      <w:r w:rsidR="007A168F" w:rsidRPr="007A168F">
        <w:rPr>
          <w:sz w:val="20"/>
          <w:szCs w:val="20"/>
        </w:rPr>
        <w:t>K</w:t>
      </w:r>
      <w:r w:rsidRPr="007A168F">
        <w:rPr>
          <w:sz w:val="20"/>
          <w:szCs w:val="20"/>
        </w:rPr>
        <w:t xml:space="preserve">ohusetunne, otsustus- ja vastutusvõime, sealhulgas suutlikkus võtta iseseisvalt vastu otsuseid oma ametikoha pädevuse piires, võime näha ette otsuste tagajärgi ja vastutada nende eest. </w:t>
      </w:r>
    </w:p>
    <w:p w14:paraId="398B6819" w14:textId="431E3A2B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7.3.3. </w:t>
      </w:r>
      <w:r w:rsidR="007A168F" w:rsidRPr="007A168F">
        <w:rPr>
          <w:sz w:val="20"/>
          <w:szCs w:val="20"/>
        </w:rPr>
        <w:t>O</w:t>
      </w:r>
      <w:r w:rsidRPr="007A168F">
        <w:rPr>
          <w:sz w:val="20"/>
          <w:szCs w:val="20"/>
        </w:rPr>
        <w:t xml:space="preserve">skus selgitada otsuseid nii kogukonnas kui laiemale avalikkusele meedia vahendusel. </w:t>
      </w:r>
    </w:p>
    <w:p w14:paraId="34254892" w14:textId="1A628BED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7.3.4. </w:t>
      </w:r>
      <w:r w:rsidR="007A168F" w:rsidRPr="007A168F">
        <w:rPr>
          <w:sz w:val="20"/>
          <w:szCs w:val="20"/>
        </w:rPr>
        <w:t>Ü</w:t>
      </w:r>
      <w:r w:rsidRPr="007A168F">
        <w:rPr>
          <w:sz w:val="20"/>
          <w:szCs w:val="20"/>
        </w:rPr>
        <w:t xml:space="preserve">ldised teadmised avaliku sektori majandustegevusest ja eelarve koostamise põhimõtetest. </w:t>
      </w:r>
    </w:p>
    <w:p w14:paraId="155DD971" w14:textId="530DDD35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 xml:space="preserve">7.3.5. </w:t>
      </w:r>
      <w:r w:rsidR="007A168F" w:rsidRPr="007A168F">
        <w:rPr>
          <w:sz w:val="20"/>
          <w:szCs w:val="20"/>
        </w:rPr>
        <w:t>E</w:t>
      </w:r>
      <w:r w:rsidRPr="007A168F">
        <w:rPr>
          <w:sz w:val="20"/>
          <w:szCs w:val="20"/>
        </w:rPr>
        <w:t xml:space="preserve">nese kursis hoidmine töövaldkonda reguleerivate õigusaktide ja õigusloomega </w:t>
      </w:r>
    </w:p>
    <w:p w14:paraId="4C6B73B4" w14:textId="2FE4C383" w:rsidR="002E6586" w:rsidRPr="007A168F" w:rsidRDefault="00000000">
      <w:pPr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7.3.6</w:t>
      </w:r>
      <w:r w:rsidR="007A168F" w:rsidRPr="007A168F">
        <w:rPr>
          <w:sz w:val="20"/>
          <w:szCs w:val="20"/>
        </w:rPr>
        <w:t>.</w:t>
      </w:r>
      <w:r w:rsidRPr="007A168F">
        <w:rPr>
          <w:sz w:val="20"/>
          <w:szCs w:val="20"/>
        </w:rPr>
        <w:t xml:space="preserve"> </w:t>
      </w:r>
      <w:r w:rsidR="007A168F" w:rsidRPr="007A168F">
        <w:rPr>
          <w:sz w:val="20"/>
          <w:szCs w:val="20"/>
        </w:rPr>
        <w:t>E</w:t>
      </w:r>
      <w:r w:rsidRPr="007A168F">
        <w:rPr>
          <w:sz w:val="20"/>
          <w:szCs w:val="20"/>
        </w:rPr>
        <w:t xml:space="preserve">ri- ja ametialane enesetäiendamine.  </w:t>
      </w:r>
    </w:p>
    <w:p w14:paraId="5142AE4F" w14:textId="7F0B9D28" w:rsidR="002E6586" w:rsidRPr="007A168F" w:rsidRDefault="00000000">
      <w:pPr>
        <w:spacing w:after="500"/>
        <w:ind w:left="-5" w:right="22"/>
        <w:rPr>
          <w:sz w:val="20"/>
          <w:szCs w:val="20"/>
        </w:rPr>
      </w:pPr>
      <w:r w:rsidRPr="007A168F">
        <w:rPr>
          <w:sz w:val="20"/>
          <w:szCs w:val="20"/>
        </w:rPr>
        <w:t>7.3.7</w:t>
      </w:r>
      <w:r w:rsidR="007A168F" w:rsidRPr="007A168F">
        <w:rPr>
          <w:sz w:val="20"/>
          <w:szCs w:val="20"/>
        </w:rPr>
        <w:t>.</w:t>
      </w:r>
      <w:r w:rsidRPr="007A168F">
        <w:rPr>
          <w:sz w:val="20"/>
          <w:szCs w:val="20"/>
        </w:rPr>
        <w:t xml:space="preserve"> </w:t>
      </w:r>
      <w:r w:rsidR="007A168F" w:rsidRPr="007A168F">
        <w:rPr>
          <w:sz w:val="20"/>
          <w:szCs w:val="20"/>
        </w:rPr>
        <w:t>K</w:t>
      </w:r>
      <w:r w:rsidRPr="007A168F">
        <w:rPr>
          <w:sz w:val="20"/>
          <w:szCs w:val="20"/>
        </w:rPr>
        <w:t xml:space="preserve">oostöö teiste spetsialistide, asutuste ja võrgustikega ning saare kogukondadega lahenduste otsimisel ja probleemide lahendamisel. </w:t>
      </w:r>
    </w:p>
    <w:p w14:paraId="0625F873" w14:textId="77777777" w:rsidR="002E6586" w:rsidRPr="007A168F" w:rsidRDefault="00000000">
      <w:pPr>
        <w:pStyle w:val="Pealkiri1"/>
        <w:ind w:left="-5"/>
        <w:rPr>
          <w:sz w:val="20"/>
          <w:szCs w:val="20"/>
        </w:rPr>
      </w:pPr>
      <w:r w:rsidRPr="007A168F">
        <w:rPr>
          <w:sz w:val="20"/>
          <w:szCs w:val="20"/>
        </w:rPr>
        <w:t xml:space="preserve">8. AMETIJUHENDI MUUTMINE </w:t>
      </w:r>
      <w:r w:rsidRPr="007A168F">
        <w:rPr>
          <w:b w:val="0"/>
          <w:sz w:val="20"/>
          <w:szCs w:val="20"/>
        </w:rPr>
        <w:t xml:space="preserve"> </w:t>
      </w:r>
    </w:p>
    <w:p w14:paraId="79B90EE4" w14:textId="77777777" w:rsidR="002E6586" w:rsidRPr="007A168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8"/>
        <w:ind w:left="-5" w:right="0"/>
        <w:rPr>
          <w:sz w:val="20"/>
          <w:szCs w:val="20"/>
        </w:rPr>
      </w:pPr>
      <w:r w:rsidRPr="007A168F">
        <w:rPr>
          <w:sz w:val="20"/>
          <w:szCs w:val="20"/>
        </w:rPr>
        <w:t>Ametijuhendi kinnitab ning seda muudab vallavanem oma käskkirjaga. Ametijuhend vaadatakse üle üks kord aastas.</w:t>
      </w:r>
    </w:p>
    <w:sectPr w:rsidR="002E6586" w:rsidRPr="007A168F">
      <w:pgSz w:w="11900" w:h="16840"/>
      <w:pgMar w:top="998" w:right="1417" w:bottom="131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4EF4"/>
    <w:multiLevelType w:val="hybridMultilevel"/>
    <w:tmpl w:val="5B30D462"/>
    <w:lvl w:ilvl="0" w:tplc="2E28010C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41622">
      <w:start w:val="1"/>
      <w:numFmt w:val="bullet"/>
      <w:lvlText w:val="o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833D4">
      <w:start w:val="1"/>
      <w:numFmt w:val="bullet"/>
      <w:lvlText w:val="▪"/>
      <w:lvlJc w:val="left"/>
      <w:pPr>
        <w:ind w:left="1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6CC8E6">
      <w:start w:val="1"/>
      <w:numFmt w:val="bullet"/>
      <w:lvlText w:val="•"/>
      <w:lvlJc w:val="left"/>
      <w:pPr>
        <w:ind w:left="2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87190">
      <w:start w:val="1"/>
      <w:numFmt w:val="bullet"/>
      <w:lvlText w:val="o"/>
      <w:lvlJc w:val="left"/>
      <w:pPr>
        <w:ind w:left="3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4406C">
      <w:start w:val="1"/>
      <w:numFmt w:val="bullet"/>
      <w:lvlText w:val="▪"/>
      <w:lvlJc w:val="left"/>
      <w:pPr>
        <w:ind w:left="4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61C5E">
      <w:start w:val="1"/>
      <w:numFmt w:val="bullet"/>
      <w:lvlText w:val="•"/>
      <w:lvlJc w:val="left"/>
      <w:pPr>
        <w:ind w:left="4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6F6A6">
      <w:start w:val="1"/>
      <w:numFmt w:val="bullet"/>
      <w:lvlText w:val="o"/>
      <w:lvlJc w:val="left"/>
      <w:pPr>
        <w:ind w:left="5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7817EA">
      <w:start w:val="1"/>
      <w:numFmt w:val="bullet"/>
      <w:lvlText w:val="▪"/>
      <w:lvlJc w:val="left"/>
      <w:pPr>
        <w:ind w:left="6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41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86"/>
    <w:rsid w:val="0011468F"/>
    <w:rsid w:val="0023138D"/>
    <w:rsid w:val="002E6586"/>
    <w:rsid w:val="004E423C"/>
    <w:rsid w:val="00730724"/>
    <w:rsid w:val="007A168F"/>
    <w:rsid w:val="00C630F9"/>
    <w:rsid w:val="00C6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43167"/>
  <w15:docId w15:val="{96E58665-0A1A-4B6D-ADA2-1AF5A8D1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7" w:line="249" w:lineRule="auto"/>
      <w:ind w:left="10" w:right="1410" w:hanging="10"/>
    </w:pPr>
    <w:rPr>
      <w:rFonts w:ascii="Arial" w:eastAsia="Arial" w:hAnsi="Arial" w:cs="Arial"/>
      <w:color w:val="000000"/>
      <w:sz w:val="21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Kultuuri- ja kogukonnaspetsialisti ametijuhend</vt:lpstr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Kultuuri- ja kogukonnaspetsialisti ametijuhend</dc:title>
  <dc:subject/>
  <dc:creator>Vormsi Vallavalitsus</dc:creator>
  <cp:keywords/>
  <cp:lastModifiedBy>Triin Lepp</cp:lastModifiedBy>
  <cp:revision>4</cp:revision>
  <dcterms:created xsi:type="dcterms:W3CDTF">2025-11-11T09:55:00Z</dcterms:created>
  <dcterms:modified xsi:type="dcterms:W3CDTF">2025-11-17T07:52:00Z</dcterms:modified>
</cp:coreProperties>
</file>