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CAA3" w14:textId="0571160D" w:rsidR="00C96898" w:rsidRPr="00F26C53" w:rsidRDefault="00000000" w:rsidP="00843F8F">
      <w:pPr>
        <w:pStyle w:val="TitleA"/>
        <w:spacing w:line="276" w:lineRule="auto"/>
        <w:jc w:val="center"/>
        <w:rPr>
          <w:rFonts w:ascii="Calibri" w:eastAsia="Calibri" w:hAnsi="Calibri" w:cs="Calibri"/>
          <w:sz w:val="24"/>
          <w:szCs w:val="24"/>
          <w:lang w:val="et-EE"/>
        </w:rPr>
      </w:pPr>
      <w:bookmarkStart w:id="0" w:name="_Hlk152240243"/>
      <w:bookmarkEnd w:id="0"/>
      <w:r w:rsidRPr="00F26C53">
        <w:rPr>
          <w:rFonts w:ascii="Calibri" w:hAnsi="Calibri"/>
          <w:sz w:val="24"/>
          <w:szCs w:val="24"/>
          <w:lang w:val="et-EE"/>
        </w:rPr>
        <w:t xml:space="preserve">VORMSI VALLA </w:t>
      </w:r>
      <w:r w:rsidR="00843F8F" w:rsidRPr="00F26C53">
        <w:rPr>
          <w:rFonts w:ascii="Calibri" w:hAnsi="Calibri"/>
          <w:sz w:val="24"/>
          <w:szCs w:val="24"/>
          <w:lang w:val="et-EE"/>
        </w:rPr>
        <w:t xml:space="preserve">2025. </w:t>
      </w:r>
      <w:r w:rsidR="00815AA5" w:rsidRPr="00F26C53">
        <w:rPr>
          <w:rFonts w:ascii="Calibri" w:hAnsi="Calibri"/>
          <w:sz w:val="24"/>
          <w:szCs w:val="24"/>
          <w:lang w:val="et-EE"/>
        </w:rPr>
        <w:t>AASTA</w:t>
      </w:r>
      <w:r w:rsidRPr="00F26C53">
        <w:rPr>
          <w:rFonts w:ascii="Calibri" w:hAnsi="Calibri"/>
          <w:sz w:val="24"/>
          <w:szCs w:val="24"/>
          <w:lang w:val="et-EE"/>
        </w:rPr>
        <w:t xml:space="preserve"> EELARVE PROJEKTI SELETUSKIRI I LUGEMISEKS</w:t>
      </w:r>
    </w:p>
    <w:p w14:paraId="0D5BBC77" w14:textId="77777777" w:rsidR="00C96898" w:rsidRPr="00F26C53" w:rsidRDefault="00000000">
      <w:pPr>
        <w:pStyle w:val="IntenseQuote"/>
        <w:rPr>
          <w:rStyle w:val="NoneA"/>
          <w:lang w:val="et-EE"/>
        </w:rPr>
      </w:pPr>
      <w:r w:rsidRPr="00F26C53">
        <w:rPr>
          <w:rStyle w:val="NoneA"/>
          <w:lang w:val="et-EE"/>
        </w:rPr>
        <w:t>Eelarve projekti koostamise alused ja esitlusviis</w:t>
      </w:r>
    </w:p>
    <w:p w14:paraId="1359CE44" w14:textId="6A9471DE" w:rsidR="00C96898" w:rsidRPr="00F26C53" w:rsidRDefault="00000000" w:rsidP="00EA72DF">
      <w:pPr>
        <w:spacing w:line="276" w:lineRule="auto"/>
        <w:jc w:val="both"/>
        <w:rPr>
          <w:rFonts w:ascii="Calibri" w:eastAsia="Calibri" w:hAnsi="Calibri" w:cs="Calibri"/>
          <w:lang w:val="et-EE"/>
        </w:rPr>
      </w:pPr>
      <w:r w:rsidRPr="00F26C53">
        <w:rPr>
          <w:rFonts w:ascii="Calibri" w:hAnsi="Calibri"/>
          <w:lang w:val="et-EE"/>
        </w:rPr>
        <w:t xml:space="preserve">Vormsi valla </w:t>
      </w:r>
      <w:r w:rsidR="00843F8F" w:rsidRPr="00F26C53">
        <w:rPr>
          <w:rFonts w:ascii="Calibri" w:hAnsi="Calibri"/>
          <w:lang w:val="et-EE"/>
        </w:rPr>
        <w:t>2025. aasta</w:t>
      </w:r>
      <w:r w:rsidRPr="00F26C53">
        <w:rPr>
          <w:rFonts w:ascii="Calibri" w:hAnsi="Calibri"/>
          <w:lang w:val="et-EE"/>
        </w:rPr>
        <w:t xml:space="preserve"> eelarve koostamise aluseks on Vormsi valla põhimäärus (sh eelarve ülesehitus ja liigendus vastab Vormsi valla põhimääruse § 60</w:t>
      </w:r>
      <w:r w:rsidRPr="00F26C53">
        <w:rPr>
          <w:rFonts w:ascii="Calibri" w:hAnsi="Calibri"/>
          <w:vertAlign w:val="superscript"/>
          <w:lang w:val="et-EE"/>
        </w:rPr>
        <w:t>1</w:t>
      </w:r>
      <w:r w:rsidRPr="00F26C53">
        <w:rPr>
          <w:rFonts w:ascii="Calibri" w:hAnsi="Calibri"/>
          <w:lang w:val="et-EE"/>
        </w:rPr>
        <w:t>), valla arengukava 2022-2030, arengukava tegevuskava 202</w:t>
      </w:r>
      <w:r w:rsidR="00815AA5" w:rsidRPr="00F26C53">
        <w:rPr>
          <w:rFonts w:ascii="Calibri" w:hAnsi="Calibri"/>
          <w:lang w:val="et-EE"/>
        </w:rPr>
        <w:t>4</w:t>
      </w:r>
      <w:r w:rsidRPr="00F26C53">
        <w:rPr>
          <w:rFonts w:ascii="Calibri" w:hAnsi="Calibri"/>
          <w:lang w:val="et-EE"/>
        </w:rPr>
        <w:t>-202</w:t>
      </w:r>
      <w:r w:rsidR="00815AA5" w:rsidRPr="00F26C53">
        <w:rPr>
          <w:rFonts w:ascii="Calibri" w:hAnsi="Calibri"/>
          <w:lang w:val="et-EE"/>
        </w:rPr>
        <w:t>9</w:t>
      </w:r>
      <w:r w:rsidRPr="00F26C53">
        <w:rPr>
          <w:rFonts w:ascii="Calibri" w:hAnsi="Calibri"/>
          <w:lang w:val="et-EE"/>
        </w:rPr>
        <w:t xml:space="preserve"> ja eelarvestrateegia 202</w:t>
      </w:r>
      <w:r w:rsidR="00843F8F" w:rsidRPr="00F26C53">
        <w:rPr>
          <w:rFonts w:ascii="Calibri" w:hAnsi="Calibri"/>
          <w:lang w:val="et-EE"/>
        </w:rPr>
        <w:t>5</w:t>
      </w:r>
      <w:r w:rsidRPr="00F26C53">
        <w:rPr>
          <w:rFonts w:ascii="Calibri" w:hAnsi="Calibri"/>
          <w:lang w:val="et-EE"/>
        </w:rPr>
        <w:t>-202</w:t>
      </w:r>
      <w:r w:rsidR="00843F8F" w:rsidRPr="00F26C53">
        <w:rPr>
          <w:rFonts w:ascii="Calibri" w:hAnsi="Calibri"/>
          <w:lang w:val="et-EE"/>
        </w:rPr>
        <w:t>9</w:t>
      </w:r>
      <w:r w:rsidRPr="00F26C53">
        <w:rPr>
          <w:rFonts w:ascii="Calibri" w:hAnsi="Calibri"/>
          <w:lang w:val="et-EE"/>
        </w:rPr>
        <w:t xml:space="preserve"> ning kohaliku omavalitsuse üksuse finantsjuhtimise seadus.</w:t>
      </w:r>
    </w:p>
    <w:p w14:paraId="774AC08B" w14:textId="77777777" w:rsidR="00C96898" w:rsidRPr="00F26C53" w:rsidRDefault="00C96898" w:rsidP="00EA72DF">
      <w:pPr>
        <w:spacing w:line="276" w:lineRule="auto"/>
        <w:jc w:val="both"/>
        <w:rPr>
          <w:rFonts w:ascii="Calibri" w:eastAsia="Calibri" w:hAnsi="Calibri" w:cs="Calibri"/>
          <w:b/>
          <w:bCs/>
          <w:color w:val="00000A"/>
          <w:u w:color="00000A"/>
          <w:lang w:val="et-EE"/>
        </w:rPr>
      </w:pPr>
    </w:p>
    <w:p w14:paraId="09C99D65" w14:textId="77777777" w:rsidR="00C96898" w:rsidRPr="00F26C53" w:rsidRDefault="00000000" w:rsidP="00EA72DF">
      <w:pPr>
        <w:spacing w:line="276" w:lineRule="auto"/>
        <w:jc w:val="both"/>
        <w:rPr>
          <w:rFonts w:ascii="Calibri" w:eastAsia="Calibri" w:hAnsi="Calibri" w:cs="Calibri"/>
          <w:lang w:val="et-EE"/>
        </w:rPr>
      </w:pPr>
      <w:r w:rsidRPr="00F26C53">
        <w:rPr>
          <w:rFonts w:ascii="Calibri" w:hAnsi="Calibri"/>
          <w:color w:val="00000A"/>
          <w:u w:color="00000A"/>
          <w:lang w:val="et-EE"/>
        </w:rPr>
        <w:t xml:space="preserve">Alates 2019. aastast on Vormsi valla eelarve tekkepõhine. </w:t>
      </w:r>
      <w:r w:rsidRPr="00F26C53">
        <w:rPr>
          <w:rFonts w:ascii="Calibri" w:hAnsi="Calibri"/>
          <w:lang w:val="et-EE"/>
        </w:rPr>
        <w:t>Tekkepõhise arvestusprintsiibi kasutamise korral kajastatakse kõiki majandustehingud nende toimumise perioodis, sõltumata sellest, millal tehingu eest arveldatakse. Seega ei sõltu tekkepõhine arvestus laekumistest ja väljamaksetest.</w:t>
      </w:r>
    </w:p>
    <w:p w14:paraId="16A7D9C6" w14:textId="77777777" w:rsidR="00C96898" w:rsidRPr="00F26C53" w:rsidRDefault="00C96898" w:rsidP="00EA72DF">
      <w:pPr>
        <w:spacing w:line="276" w:lineRule="auto"/>
        <w:jc w:val="both"/>
        <w:rPr>
          <w:rFonts w:ascii="Calibri" w:eastAsia="Calibri" w:hAnsi="Calibri" w:cs="Calibri"/>
          <w:color w:val="00000A"/>
          <w:u w:color="00000A"/>
          <w:lang w:val="et-EE"/>
        </w:rPr>
      </w:pPr>
    </w:p>
    <w:p w14:paraId="405A4F9B" w14:textId="77777777" w:rsidR="00C96898" w:rsidRPr="00F26C53" w:rsidRDefault="00000000" w:rsidP="00EA72DF">
      <w:pPr>
        <w:spacing w:line="276" w:lineRule="auto"/>
        <w:jc w:val="both"/>
        <w:rPr>
          <w:rFonts w:ascii="Calibri" w:eastAsia="Calibri" w:hAnsi="Calibri" w:cs="Calibri"/>
          <w:lang w:val="et-EE"/>
        </w:rPr>
      </w:pPr>
      <w:r w:rsidRPr="00F26C53">
        <w:rPr>
          <w:rFonts w:ascii="Calibri" w:hAnsi="Calibri"/>
          <w:lang w:val="et-EE"/>
        </w:rPr>
        <w:t>Eelarve struktuur on viieosaline:</w:t>
      </w:r>
    </w:p>
    <w:p w14:paraId="63ACBC82" w14:textId="77777777" w:rsidR="00C96898" w:rsidRPr="00F26C53" w:rsidRDefault="00000000" w:rsidP="00EA72DF">
      <w:pPr>
        <w:numPr>
          <w:ilvl w:val="0"/>
          <w:numId w:val="2"/>
        </w:numPr>
        <w:spacing w:line="276" w:lineRule="auto"/>
        <w:jc w:val="both"/>
        <w:rPr>
          <w:rFonts w:ascii="Calibri" w:hAnsi="Calibri"/>
          <w:lang w:val="et-EE"/>
        </w:rPr>
      </w:pPr>
      <w:r w:rsidRPr="00F26C53">
        <w:rPr>
          <w:rStyle w:val="NoneA"/>
          <w:rFonts w:ascii="Calibri" w:hAnsi="Calibri"/>
          <w:lang w:val="et-EE"/>
        </w:rPr>
        <w:t>põhitegevuse tulud</w:t>
      </w:r>
    </w:p>
    <w:p w14:paraId="74C8A0D7" w14:textId="77777777" w:rsidR="00C96898" w:rsidRPr="00F26C53" w:rsidRDefault="00000000" w:rsidP="00EA72DF">
      <w:pPr>
        <w:numPr>
          <w:ilvl w:val="0"/>
          <w:numId w:val="2"/>
        </w:numPr>
        <w:spacing w:line="276" w:lineRule="auto"/>
        <w:jc w:val="both"/>
        <w:rPr>
          <w:rFonts w:ascii="Calibri" w:hAnsi="Calibri"/>
          <w:lang w:val="et-EE"/>
        </w:rPr>
      </w:pPr>
      <w:r w:rsidRPr="00F26C53">
        <w:rPr>
          <w:rStyle w:val="NoneA"/>
          <w:rFonts w:ascii="Calibri" w:hAnsi="Calibri"/>
          <w:lang w:val="et-EE"/>
        </w:rPr>
        <w:t>põhitegevuse kulud</w:t>
      </w:r>
    </w:p>
    <w:p w14:paraId="4FCF3B3C" w14:textId="77777777" w:rsidR="00C96898" w:rsidRPr="00F26C53" w:rsidRDefault="00000000" w:rsidP="00EA72DF">
      <w:pPr>
        <w:numPr>
          <w:ilvl w:val="0"/>
          <w:numId w:val="2"/>
        </w:numPr>
        <w:spacing w:line="276" w:lineRule="auto"/>
        <w:jc w:val="both"/>
        <w:rPr>
          <w:rFonts w:ascii="Calibri" w:hAnsi="Calibri"/>
          <w:lang w:val="et-EE"/>
        </w:rPr>
      </w:pPr>
      <w:r w:rsidRPr="00F26C53">
        <w:rPr>
          <w:rStyle w:val="NoneA"/>
          <w:rFonts w:ascii="Calibri" w:hAnsi="Calibri"/>
          <w:lang w:val="et-EE"/>
        </w:rPr>
        <w:t>investeerimistegevus</w:t>
      </w:r>
    </w:p>
    <w:p w14:paraId="5C20529F" w14:textId="77777777" w:rsidR="00C96898" w:rsidRPr="00F26C53" w:rsidRDefault="00000000" w:rsidP="00EA72DF">
      <w:pPr>
        <w:numPr>
          <w:ilvl w:val="0"/>
          <w:numId w:val="2"/>
        </w:numPr>
        <w:spacing w:line="276" w:lineRule="auto"/>
        <w:jc w:val="both"/>
        <w:rPr>
          <w:rFonts w:ascii="Calibri" w:hAnsi="Calibri"/>
          <w:lang w:val="et-EE"/>
        </w:rPr>
      </w:pPr>
      <w:r w:rsidRPr="00F26C53">
        <w:rPr>
          <w:rStyle w:val="NoneA"/>
          <w:rFonts w:ascii="Calibri" w:hAnsi="Calibri"/>
          <w:lang w:val="et-EE"/>
        </w:rPr>
        <w:t>finantseerimistegevus</w:t>
      </w:r>
    </w:p>
    <w:p w14:paraId="5F0E9831" w14:textId="77777777" w:rsidR="00C96898" w:rsidRPr="00F26C53" w:rsidRDefault="00000000" w:rsidP="00EA72DF">
      <w:pPr>
        <w:numPr>
          <w:ilvl w:val="0"/>
          <w:numId w:val="2"/>
        </w:numPr>
        <w:spacing w:line="276" w:lineRule="auto"/>
        <w:jc w:val="both"/>
        <w:rPr>
          <w:rFonts w:ascii="Calibri" w:hAnsi="Calibri"/>
          <w:lang w:val="et-EE"/>
        </w:rPr>
      </w:pPr>
      <w:r w:rsidRPr="00F26C53">
        <w:rPr>
          <w:rStyle w:val="NoneA"/>
          <w:rFonts w:ascii="Calibri" w:hAnsi="Calibri"/>
          <w:lang w:val="et-EE"/>
        </w:rPr>
        <w:t>likviidsete varade muutus.</w:t>
      </w:r>
    </w:p>
    <w:p w14:paraId="4DF1885C" w14:textId="77777777" w:rsidR="00C96898" w:rsidRPr="00F26C53" w:rsidRDefault="00C96898" w:rsidP="00EA72DF">
      <w:pPr>
        <w:spacing w:line="276" w:lineRule="auto"/>
        <w:ind w:left="1215"/>
        <w:jc w:val="both"/>
        <w:rPr>
          <w:rFonts w:ascii="Calibri" w:eastAsia="Calibri" w:hAnsi="Calibri" w:cs="Calibri"/>
          <w:lang w:val="et-EE"/>
        </w:rPr>
      </w:pPr>
    </w:p>
    <w:p w14:paraId="4609153A" w14:textId="77777777" w:rsidR="00C96898" w:rsidRPr="00F26C53" w:rsidRDefault="00000000" w:rsidP="00EA72DF">
      <w:pPr>
        <w:spacing w:line="276" w:lineRule="auto"/>
        <w:jc w:val="both"/>
        <w:rPr>
          <w:rFonts w:ascii="Calibri" w:eastAsia="Calibri" w:hAnsi="Calibri" w:cs="Calibri"/>
          <w:lang w:val="et-EE"/>
        </w:rPr>
      </w:pPr>
      <w:r w:rsidRPr="00F26C53">
        <w:rPr>
          <w:rFonts w:ascii="Calibri" w:hAnsi="Calibri"/>
          <w:lang w:val="et-EE"/>
        </w:rPr>
        <w:t>Eelarve struktuuri selline ülesehitus annab võimaluse eristada põhitegevusi investeerimistegevustest ning selgitab põhitegevuse tulude ja kulude vahekorda, investeeringute kogumahtu ja nende tegemise katteallikaid.</w:t>
      </w:r>
    </w:p>
    <w:p w14:paraId="658029CF" w14:textId="77777777" w:rsidR="00C96898" w:rsidRPr="00F26C53" w:rsidRDefault="00C96898" w:rsidP="00EA72DF">
      <w:pPr>
        <w:spacing w:line="276" w:lineRule="auto"/>
        <w:jc w:val="both"/>
        <w:rPr>
          <w:rFonts w:ascii="Calibri" w:eastAsia="Calibri" w:hAnsi="Calibri" w:cs="Calibri"/>
          <w:lang w:val="et-EE"/>
        </w:rPr>
      </w:pPr>
    </w:p>
    <w:p w14:paraId="00D0DEF1" w14:textId="77777777" w:rsidR="00C96898" w:rsidRPr="00F26C53" w:rsidRDefault="00000000" w:rsidP="00EA72DF">
      <w:pPr>
        <w:spacing w:line="276" w:lineRule="auto"/>
        <w:jc w:val="both"/>
        <w:rPr>
          <w:rFonts w:ascii="Calibri" w:eastAsia="Calibri" w:hAnsi="Calibri" w:cs="Calibri"/>
          <w:lang w:val="et-EE"/>
        </w:rPr>
      </w:pPr>
      <w:r w:rsidRPr="00F26C53">
        <w:rPr>
          <w:rFonts w:ascii="Calibri" w:hAnsi="Calibri"/>
          <w:lang w:val="et-EE"/>
        </w:rPr>
        <w:t>Eelarve koostatakse eurodes ja selles sisalduvad kõik planeeritavaid tulud ja kulud ühe eelarveaasta kohta.</w:t>
      </w:r>
    </w:p>
    <w:p w14:paraId="680576E0" w14:textId="77777777" w:rsidR="00C96898" w:rsidRPr="00F26C53" w:rsidRDefault="00C96898" w:rsidP="00EA72DF">
      <w:pPr>
        <w:spacing w:line="276" w:lineRule="auto"/>
        <w:jc w:val="both"/>
        <w:rPr>
          <w:rFonts w:ascii="Calibri" w:eastAsia="Calibri" w:hAnsi="Calibri" w:cs="Calibri"/>
          <w:lang w:val="et-EE"/>
        </w:rPr>
      </w:pPr>
    </w:p>
    <w:p w14:paraId="34AE597A" w14:textId="1EAB3AC7" w:rsidR="00C96898" w:rsidRPr="00F26C53" w:rsidRDefault="00000000" w:rsidP="00EA72DF">
      <w:pPr>
        <w:spacing w:line="276" w:lineRule="auto"/>
        <w:jc w:val="both"/>
        <w:rPr>
          <w:rFonts w:ascii="Calibri" w:eastAsia="Calibri" w:hAnsi="Calibri" w:cs="Calibri"/>
          <w:lang w:val="et-EE"/>
        </w:rPr>
      </w:pPr>
      <w:r w:rsidRPr="00F26C53">
        <w:rPr>
          <w:rFonts w:ascii="Calibri" w:hAnsi="Calibri"/>
          <w:lang w:val="et-EE"/>
        </w:rPr>
        <w:t>Eelarve projekt läbib volikogus vähemalt kaks lugemist ning esimene lugemine saab tõenäoliselt toimuma 202</w:t>
      </w:r>
      <w:r w:rsidR="00843F8F" w:rsidRPr="00F26C53">
        <w:rPr>
          <w:rFonts w:ascii="Calibri" w:hAnsi="Calibri"/>
          <w:lang w:val="et-EE"/>
        </w:rPr>
        <w:t>4</w:t>
      </w:r>
      <w:r w:rsidRPr="00F26C53">
        <w:rPr>
          <w:rFonts w:ascii="Calibri" w:hAnsi="Calibri"/>
          <w:lang w:val="et-EE"/>
        </w:rPr>
        <w:t>. aasta detsembris.</w:t>
      </w:r>
    </w:p>
    <w:p w14:paraId="1FAB640E" w14:textId="77777777" w:rsidR="00C96898" w:rsidRPr="00F26C53" w:rsidRDefault="00C96898" w:rsidP="00EA72DF">
      <w:pPr>
        <w:spacing w:line="276" w:lineRule="auto"/>
        <w:jc w:val="both"/>
        <w:rPr>
          <w:rFonts w:ascii="Calibri" w:eastAsia="Calibri" w:hAnsi="Calibri" w:cs="Calibri"/>
          <w:lang w:val="et-EE"/>
        </w:rPr>
      </w:pPr>
    </w:p>
    <w:p w14:paraId="0D2A328C" w14:textId="14EEDF72" w:rsidR="00C96898" w:rsidRPr="00F26C53" w:rsidRDefault="00000000" w:rsidP="00EA72DF">
      <w:pPr>
        <w:spacing w:line="276" w:lineRule="auto"/>
        <w:jc w:val="both"/>
        <w:rPr>
          <w:rFonts w:ascii="Calibri" w:hAnsi="Calibri"/>
          <w:lang w:val="et-EE"/>
        </w:rPr>
      </w:pPr>
      <w:r w:rsidRPr="00F26C53">
        <w:rPr>
          <w:rFonts w:ascii="Calibri" w:hAnsi="Calibri"/>
          <w:lang w:val="et-EE"/>
        </w:rPr>
        <w:t>Eelarve esimeseks lugemiseks on eelseisvaks eelarveaasaks kavandatud tuludele ja kuludele lisaks esitatud võrreldavad andmed eelmise eelarveaasta tegelike ning käesoleva eelarveaasta tõenäoliste tulude ja kulude kohta. Käesoleva aasta tulud</w:t>
      </w:r>
      <w:r w:rsidR="00EB27B8" w:rsidRPr="00F26C53">
        <w:rPr>
          <w:rFonts w:ascii="Calibri" w:hAnsi="Calibri"/>
          <w:lang w:val="et-EE"/>
        </w:rPr>
        <w:t>e</w:t>
      </w:r>
      <w:r w:rsidRPr="00F26C53">
        <w:rPr>
          <w:rFonts w:ascii="Calibri" w:hAnsi="Calibri"/>
          <w:lang w:val="et-EE"/>
        </w:rPr>
        <w:t xml:space="preserve"> </w:t>
      </w:r>
      <w:r w:rsidR="00EB27B8" w:rsidRPr="00F26C53">
        <w:rPr>
          <w:rFonts w:ascii="Calibri" w:hAnsi="Calibri"/>
          <w:lang w:val="et-EE"/>
        </w:rPr>
        <w:t xml:space="preserve">ja kulude prognoosil on aluseks võetud </w:t>
      </w:r>
      <w:r w:rsidRPr="00F26C53">
        <w:rPr>
          <w:rFonts w:ascii="Calibri" w:hAnsi="Calibri"/>
          <w:lang w:val="et-EE"/>
        </w:rPr>
        <w:t>eelarve täituvus</w:t>
      </w:r>
      <w:r w:rsidR="00EB27B8" w:rsidRPr="00F26C53">
        <w:rPr>
          <w:rFonts w:ascii="Calibri" w:hAnsi="Calibri"/>
          <w:lang w:val="et-EE"/>
        </w:rPr>
        <w:t xml:space="preserve"> </w:t>
      </w:r>
      <w:r w:rsidR="00815AA5" w:rsidRPr="00F26C53">
        <w:rPr>
          <w:rFonts w:ascii="Calibri" w:hAnsi="Calibri"/>
          <w:lang w:val="et-EE"/>
        </w:rPr>
        <w:t>31</w:t>
      </w:r>
      <w:r w:rsidR="00EB27B8" w:rsidRPr="00F26C53">
        <w:rPr>
          <w:rFonts w:ascii="Calibri" w:hAnsi="Calibri"/>
          <w:lang w:val="et-EE"/>
        </w:rPr>
        <w:t>.10.24</w:t>
      </w:r>
      <w:r w:rsidR="00815AA5" w:rsidRPr="00F26C53">
        <w:rPr>
          <w:rFonts w:ascii="Calibri" w:hAnsi="Calibri"/>
          <w:lang w:val="et-EE"/>
        </w:rPr>
        <w:t xml:space="preserve"> seisuga</w:t>
      </w:r>
      <w:r w:rsidRPr="00F26C53">
        <w:rPr>
          <w:rFonts w:ascii="Calibri" w:hAnsi="Calibri"/>
          <w:lang w:val="et-EE"/>
        </w:rPr>
        <w:t xml:space="preserve"> ning eeld</w:t>
      </w:r>
      <w:r w:rsidR="00EB27B8" w:rsidRPr="00F26C53">
        <w:rPr>
          <w:rFonts w:ascii="Calibri" w:hAnsi="Calibri"/>
          <w:lang w:val="et-EE"/>
        </w:rPr>
        <w:t>atud</w:t>
      </w:r>
      <w:r w:rsidRPr="00F26C53">
        <w:rPr>
          <w:rFonts w:ascii="Calibri" w:hAnsi="Calibri"/>
          <w:lang w:val="et-EE"/>
        </w:rPr>
        <w:t xml:space="preserve"> tavapärast eelarve täituvus</w:t>
      </w:r>
      <w:r w:rsidR="00EB27B8" w:rsidRPr="00F26C53">
        <w:rPr>
          <w:rFonts w:ascii="Calibri" w:hAnsi="Calibri"/>
          <w:lang w:val="et-EE"/>
        </w:rPr>
        <w:t>e jätkumist</w:t>
      </w:r>
      <w:r w:rsidRPr="00F26C53">
        <w:rPr>
          <w:rFonts w:ascii="Calibri" w:hAnsi="Calibri"/>
          <w:lang w:val="et-EE"/>
        </w:rPr>
        <w:t xml:space="preserve"> ka viimas</w:t>
      </w:r>
      <w:r w:rsidR="00EB27B8" w:rsidRPr="00F26C53">
        <w:rPr>
          <w:rFonts w:ascii="Calibri" w:hAnsi="Calibri"/>
          <w:lang w:val="et-EE"/>
        </w:rPr>
        <w:t xml:space="preserve">eks kaheks </w:t>
      </w:r>
      <w:r w:rsidRPr="00F26C53">
        <w:rPr>
          <w:rFonts w:ascii="Calibri" w:hAnsi="Calibri"/>
          <w:lang w:val="et-EE"/>
        </w:rPr>
        <w:t>kuuks. Selle eesmärk on võimalikult täpne põhitegevuse tulemi prognoos käesolevaks eelarveaastaks ning oluliselt informatiivsem planeeritavate põhitegevuse kulude võrdlus käesoleva aasta vastavate kuludega.</w:t>
      </w:r>
      <w:r w:rsidR="00857F84" w:rsidRPr="00F26C53">
        <w:rPr>
          <w:rFonts w:ascii="Calibri" w:hAnsi="Calibri"/>
          <w:lang w:val="et-EE"/>
        </w:rPr>
        <w:t xml:space="preserve"> Käesoleva aasta investeerimis</w:t>
      </w:r>
      <w:r w:rsidR="007E276F" w:rsidRPr="00F26C53">
        <w:rPr>
          <w:rFonts w:ascii="Calibri" w:hAnsi="Calibri"/>
          <w:lang w:val="et-EE"/>
        </w:rPr>
        <w:t>-</w:t>
      </w:r>
      <w:r w:rsidR="00857F84" w:rsidRPr="00F26C53">
        <w:rPr>
          <w:rFonts w:ascii="Calibri" w:hAnsi="Calibri"/>
          <w:lang w:val="et-EE"/>
        </w:rPr>
        <w:t xml:space="preserve"> ja finantseerimistegevuse mahud on samuti esitatud tõenäoliste summadena. Vähendatud on põhivara soetust</w:t>
      </w:r>
      <w:r w:rsidR="007E276F" w:rsidRPr="00F26C53">
        <w:rPr>
          <w:rFonts w:ascii="Calibri" w:hAnsi="Calibri"/>
          <w:lang w:val="et-EE"/>
        </w:rPr>
        <w:t xml:space="preserve"> ning põhivara seotuseks saadavat sihtfinantseerimist </w:t>
      </w:r>
      <w:r w:rsidR="007E276F" w:rsidRPr="00F26C53">
        <w:rPr>
          <w:rFonts w:ascii="Calibri" w:hAnsi="Calibri"/>
          <w:lang w:val="et-EE"/>
        </w:rPr>
        <w:lastRenderedPageBreak/>
        <w:t>seoses spordihoone ja Rälby sadama ehituste edasilükkumisega 2025. aastasse.</w:t>
      </w:r>
      <w:r w:rsidR="00475C55" w:rsidRPr="00F26C53">
        <w:rPr>
          <w:rFonts w:ascii="Calibri" w:hAnsi="Calibri"/>
          <w:lang w:val="et-EE"/>
        </w:rPr>
        <w:t xml:space="preserve"> Spordihoone projekteerimistöödega on alustatud 2024. aasta sügisel ning mõned kuludest võivad realiseeruda ka 2024. aasta viimasel kuul, mistõttu selle investeeringuga seotud kulud 2025. aasta eelarves võivad vajada enne II lugemist täpsustamist. Se</w:t>
      </w:r>
      <w:r w:rsidR="007E276F" w:rsidRPr="00F26C53">
        <w:rPr>
          <w:rFonts w:ascii="Calibri" w:hAnsi="Calibri"/>
          <w:lang w:val="et-EE"/>
        </w:rPr>
        <w:t>oses spordihoone</w:t>
      </w:r>
      <w:r w:rsidR="000110D5" w:rsidRPr="00F26C53">
        <w:rPr>
          <w:rFonts w:ascii="Calibri" w:hAnsi="Calibri"/>
          <w:lang w:val="et-EE"/>
        </w:rPr>
        <w:t xml:space="preserve"> enamus</w:t>
      </w:r>
      <w:r w:rsidR="009D3326" w:rsidRPr="00F26C53">
        <w:rPr>
          <w:rFonts w:ascii="Calibri" w:hAnsi="Calibri"/>
          <w:lang w:val="et-EE"/>
        </w:rPr>
        <w:t xml:space="preserve"> </w:t>
      </w:r>
      <w:r w:rsidR="007E276F" w:rsidRPr="00F26C53">
        <w:rPr>
          <w:rFonts w:ascii="Calibri" w:hAnsi="Calibri"/>
          <w:lang w:val="et-EE"/>
        </w:rPr>
        <w:t>ehitus</w:t>
      </w:r>
      <w:r w:rsidR="000110D5" w:rsidRPr="00F26C53">
        <w:rPr>
          <w:rFonts w:ascii="Calibri" w:hAnsi="Calibri"/>
          <w:lang w:val="et-EE"/>
        </w:rPr>
        <w:t>kulude</w:t>
      </w:r>
      <w:r w:rsidR="007E276F" w:rsidRPr="00F26C53">
        <w:rPr>
          <w:rFonts w:ascii="Calibri" w:hAnsi="Calibri"/>
          <w:lang w:val="et-EE"/>
        </w:rPr>
        <w:t xml:space="preserve"> edasilükk</w:t>
      </w:r>
      <w:r w:rsidR="000110D5" w:rsidRPr="00F26C53">
        <w:rPr>
          <w:rFonts w:ascii="Calibri" w:hAnsi="Calibri"/>
          <w:lang w:val="et-EE"/>
        </w:rPr>
        <w:t>umisega</w:t>
      </w:r>
      <w:r w:rsidR="007E276F" w:rsidRPr="00F26C53">
        <w:rPr>
          <w:rFonts w:ascii="Calibri" w:hAnsi="Calibri"/>
          <w:lang w:val="et-EE"/>
        </w:rPr>
        <w:t xml:space="preserve"> </w:t>
      </w:r>
      <w:r w:rsidR="00CE3027" w:rsidRPr="00F26C53">
        <w:rPr>
          <w:rFonts w:ascii="Calibri" w:hAnsi="Calibri"/>
          <w:lang w:val="et-EE"/>
        </w:rPr>
        <w:t>eelarve</w:t>
      </w:r>
      <w:r w:rsidR="00EE4B65" w:rsidRPr="00F26C53">
        <w:rPr>
          <w:rFonts w:ascii="Calibri" w:hAnsi="Calibri"/>
          <w:lang w:val="et-EE"/>
        </w:rPr>
        <w:t>ga kinnitatud laenu</w:t>
      </w:r>
      <w:r w:rsidR="00CE3027" w:rsidRPr="00F26C53">
        <w:rPr>
          <w:rFonts w:ascii="Calibri" w:hAnsi="Calibri"/>
          <w:lang w:val="et-EE"/>
        </w:rPr>
        <w:t xml:space="preserve"> 2024. aastal ei realiseerita </w:t>
      </w:r>
      <w:r w:rsidR="007E276F" w:rsidRPr="00F26C53">
        <w:rPr>
          <w:rFonts w:ascii="Calibri" w:hAnsi="Calibri"/>
          <w:lang w:val="et-EE"/>
        </w:rPr>
        <w:t xml:space="preserve">ning </w:t>
      </w:r>
      <w:r w:rsidR="000110D5" w:rsidRPr="00F26C53">
        <w:rPr>
          <w:rFonts w:ascii="Calibri" w:hAnsi="Calibri"/>
          <w:lang w:val="et-EE"/>
        </w:rPr>
        <w:t>aasta</w:t>
      </w:r>
      <w:r w:rsidR="007E276F" w:rsidRPr="00F26C53">
        <w:rPr>
          <w:rFonts w:ascii="Calibri" w:hAnsi="Calibri"/>
          <w:lang w:val="et-EE"/>
        </w:rPr>
        <w:t xml:space="preserve"> lõpul valla laenukoormust ei suurendata.</w:t>
      </w:r>
      <w:r w:rsidR="000110D5" w:rsidRPr="00F26C53">
        <w:rPr>
          <w:rFonts w:ascii="Calibri" w:hAnsi="Calibri"/>
          <w:lang w:val="et-EE"/>
        </w:rPr>
        <w:t xml:space="preserve"> </w:t>
      </w:r>
    </w:p>
    <w:p w14:paraId="73805815" w14:textId="77777777" w:rsidR="001F1559" w:rsidRPr="00F26C53" w:rsidRDefault="001F1559">
      <w:pPr>
        <w:spacing w:line="276" w:lineRule="auto"/>
        <w:jc w:val="both"/>
        <w:rPr>
          <w:rFonts w:ascii="Calibri" w:eastAsia="Calibri" w:hAnsi="Calibri" w:cs="Calibri"/>
          <w:lang w:val="et-EE"/>
        </w:rPr>
      </w:pPr>
    </w:p>
    <w:p w14:paraId="3DA95B61" w14:textId="77777777" w:rsidR="00C96898" w:rsidRPr="00F26C53" w:rsidRDefault="00000000">
      <w:pPr>
        <w:pStyle w:val="IntenseQuote"/>
        <w:rPr>
          <w:rStyle w:val="NoneA"/>
          <w:lang w:val="et-EE"/>
        </w:rPr>
      </w:pPr>
      <w:r w:rsidRPr="00F26C53">
        <w:rPr>
          <w:rStyle w:val="NoneA"/>
          <w:lang w:val="et-EE"/>
        </w:rPr>
        <w:t>Eelarvet mõjutav majanduskeskkond</w:t>
      </w:r>
    </w:p>
    <w:p w14:paraId="252366C4" w14:textId="12CE8548" w:rsidR="00C96898" w:rsidRPr="00F26C53" w:rsidRDefault="00000000" w:rsidP="00EA72DF">
      <w:pPr>
        <w:spacing w:line="276" w:lineRule="auto"/>
        <w:jc w:val="both"/>
        <w:rPr>
          <w:rFonts w:ascii="Calibri" w:eastAsia="Calibri" w:hAnsi="Calibri" w:cs="Calibri"/>
          <w:lang w:val="et-EE"/>
        </w:rPr>
      </w:pPr>
      <w:r w:rsidRPr="00F26C53">
        <w:rPr>
          <w:rFonts w:ascii="Calibri" w:hAnsi="Calibri" w:cs="Calibri"/>
          <w:lang w:val="et-EE"/>
        </w:rPr>
        <w:t xml:space="preserve">Eelarve projekti koostamisel on arvestatud riigi majanduse hetkeolukorda ja ametlikke majandusprognoose </w:t>
      </w:r>
      <w:r w:rsidR="00843F8F" w:rsidRPr="00F26C53">
        <w:rPr>
          <w:rFonts w:ascii="Calibri" w:hAnsi="Calibri" w:cs="Calibri"/>
          <w:lang w:val="et-EE"/>
        </w:rPr>
        <w:t>2025. aasta</w:t>
      </w:r>
      <w:r w:rsidRPr="00F26C53">
        <w:rPr>
          <w:rFonts w:ascii="Calibri" w:hAnsi="Calibri" w:cs="Calibri"/>
          <w:lang w:val="et-EE"/>
        </w:rPr>
        <w:t xml:space="preserve">ks. Olulisem neist on Rahandusministeeriumi poolt koostatud suvine majandusprognoos. Prognoosi alusel peaks </w:t>
      </w:r>
      <w:r w:rsidR="00843F8F" w:rsidRPr="00F26C53">
        <w:rPr>
          <w:rFonts w:ascii="Calibri" w:hAnsi="Calibri" w:cs="Calibri"/>
          <w:lang w:val="et-EE"/>
        </w:rPr>
        <w:t>2025. aasta</w:t>
      </w:r>
      <w:r w:rsidRPr="00F26C53">
        <w:rPr>
          <w:rFonts w:ascii="Calibri" w:hAnsi="Calibri" w:cs="Calibri"/>
          <w:lang w:val="et-EE"/>
        </w:rPr>
        <w:t xml:space="preserve">l olema SKP reaalkasv </w:t>
      </w:r>
      <w:r w:rsidR="00BE3356" w:rsidRPr="00F26C53">
        <w:rPr>
          <w:rFonts w:ascii="Calibri" w:hAnsi="Calibri" w:cs="Calibri"/>
          <w:lang w:val="et-EE"/>
        </w:rPr>
        <w:t>3,</w:t>
      </w:r>
      <w:r w:rsidR="00F30239" w:rsidRPr="00F26C53">
        <w:rPr>
          <w:rFonts w:ascii="Calibri" w:hAnsi="Calibri" w:cs="Calibri"/>
          <w:lang w:val="et-EE"/>
        </w:rPr>
        <w:t>3</w:t>
      </w:r>
      <w:r w:rsidRPr="00F26C53">
        <w:rPr>
          <w:rFonts w:ascii="Calibri" w:hAnsi="Calibri" w:cs="Calibri"/>
          <w:lang w:val="et-EE"/>
        </w:rPr>
        <w:t xml:space="preserve">%, SKP nominaalkasv </w:t>
      </w:r>
      <w:r w:rsidR="00BE3356" w:rsidRPr="00F26C53">
        <w:rPr>
          <w:rFonts w:ascii="Calibri" w:hAnsi="Calibri" w:cs="Calibri"/>
          <w:lang w:val="et-EE"/>
        </w:rPr>
        <w:t>7,1</w:t>
      </w:r>
      <w:r w:rsidRPr="00F26C53">
        <w:rPr>
          <w:rFonts w:ascii="Calibri" w:hAnsi="Calibri" w:cs="Calibri"/>
          <w:lang w:val="et-EE"/>
        </w:rPr>
        <w:t xml:space="preserve">%, keskmise palga </w:t>
      </w:r>
      <w:r w:rsidR="00F30239" w:rsidRPr="00F26C53">
        <w:rPr>
          <w:rFonts w:ascii="Calibri" w:hAnsi="Calibri" w:cs="Calibri"/>
          <w:lang w:val="et-EE"/>
        </w:rPr>
        <w:t>nominaal</w:t>
      </w:r>
      <w:r w:rsidRPr="00F26C53">
        <w:rPr>
          <w:rFonts w:ascii="Calibri" w:hAnsi="Calibri" w:cs="Calibri"/>
          <w:lang w:val="et-EE"/>
        </w:rPr>
        <w:t xml:space="preserve">kasv </w:t>
      </w:r>
      <w:r w:rsidR="00BE3356" w:rsidRPr="00F26C53">
        <w:rPr>
          <w:rFonts w:ascii="Calibri" w:hAnsi="Calibri" w:cs="Calibri"/>
          <w:lang w:val="et-EE"/>
        </w:rPr>
        <w:t>4,6</w:t>
      </w:r>
      <w:r w:rsidRPr="00F26C53">
        <w:rPr>
          <w:rFonts w:ascii="Calibri" w:hAnsi="Calibri" w:cs="Calibri"/>
          <w:lang w:val="et-EE"/>
        </w:rPr>
        <w:t xml:space="preserve">%, keskmine palk </w:t>
      </w:r>
      <w:r w:rsidR="00BE3356" w:rsidRPr="00F26C53">
        <w:rPr>
          <w:rFonts w:ascii="Calibri" w:hAnsi="Calibri" w:cs="Calibri"/>
          <w:lang w:val="et-EE"/>
        </w:rPr>
        <w:t>2040</w:t>
      </w:r>
      <w:r w:rsidRPr="00F26C53">
        <w:rPr>
          <w:rFonts w:ascii="Calibri" w:hAnsi="Calibri" w:cs="Calibri"/>
          <w:lang w:val="et-EE"/>
        </w:rPr>
        <w:t xml:space="preserve"> eurot ning tarbijahinna indeksi muutus 4,</w:t>
      </w:r>
      <w:r w:rsidR="00BE3356" w:rsidRPr="00F26C53">
        <w:rPr>
          <w:rFonts w:ascii="Calibri" w:hAnsi="Calibri" w:cs="Calibri"/>
          <w:lang w:val="et-EE"/>
        </w:rPr>
        <w:t>2</w:t>
      </w:r>
      <w:r w:rsidRPr="00F26C53">
        <w:rPr>
          <w:rFonts w:ascii="Calibri" w:hAnsi="Calibri" w:cs="Calibri"/>
          <w:lang w:val="et-EE"/>
        </w:rPr>
        <w:t>%.</w:t>
      </w:r>
    </w:p>
    <w:p w14:paraId="5A2A2E77" w14:textId="77777777" w:rsidR="00C96898" w:rsidRPr="00F26C53" w:rsidRDefault="00C96898" w:rsidP="00EA72DF">
      <w:pPr>
        <w:spacing w:line="276" w:lineRule="auto"/>
        <w:jc w:val="both"/>
        <w:rPr>
          <w:rFonts w:ascii="Calibri" w:eastAsia="Calibri" w:hAnsi="Calibri" w:cs="Calibri"/>
          <w:lang w:val="et-EE"/>
        </w:rPr>
      </w:pPr>
    </w:p>
    <w:p w14:paraId="1F456D17" w14:textId="446112BB" w:rsidR="00C96898" w:rsidRPr="00F26C53" w:rsidRDefault="00843F8F" w:rsidP="00EA72DF">
      <w:pPr>
        <w:spacing w:line="276" w:lineRule="auto"/>
        <w:jc w:val="both"/>
        <w:rPr>
          <w:rFonts w:ascii="Calibri" w:eastAsia="Calibri" w:hAnsi="Calibri" w:cs="Calibri"/>
          <w:lang w:val="et-EE"/>
        </w:rPr>
      </w:pPr>
      <w:r w:rsidRPr="00F26C53">
        <w:rPr>
          <w:rFonts w:ascii="Calibri" w:hAnsi="Calibri" w:cs="Calibri"/>
          <w:lang w:val="et-EE"/>
        </w:rPr>
        <w:t xml:space="preserve">2025. aasta algusest jõustuvad mitmed maksumuudatused. Kohaliku omavalitsuse kulubaasi mõjutab </w:t>
      </w:r>
      <w:r w:rsidR="009436C6" w:rsidRPr="00F26C53">
        <w:rPr>
          <w:rFonts w:ascii="Calibri" w:hAnsi="Calibri" w:cs="Calibri"/>
          <w:lang w:val="et-EE"/>
        </w:rPr>
        <w:t>nii mootorsõidukimaksu kehtestamine kui ka k</w:t>
      </w:r>
      <w:r w:rsidRPr="00F26C53">
        <w:rPr>
          <w:rFonts w:ascii="Calibri" w:hAnsi="Calibri" w:cs="Calibri"/>
          <w:lang w:val="et-EE"/>
        </w:rPr>
        <w:t>äibemaksu standardmäära tõus</w:t>
      </w:r>
      <w:r w:rsidR="00CE3027" w:rsidRPr="00F26C53">
        <w:rPr>
          <w:rFonts w:ascii="Calibri" w:hAnsi="Calibri" w:cs="Calibri"/>
          <w:lang w:val="et-EE"/>
        </w:rPr>
        <w:t>.</w:t>
      </w:r>
      <w:r w:rsidRPr="00F26C53">
        <w:rPr>
          <w:rFonts w:ascii="Calibri" w:hAnsi="Calibri" w:cs="Calibri"/>
          <w:lang w:val="et-EE"/>
        </w:rPr>
        <w:t xml:space="preserve"> Lisaks </w:t>
      </w:r>
      <w:r w:rsidR="009436C6" w:rsidRPr="00F26C53">
        <w:rPr>
          <w:rFonts w:ascii="Calibri" w:hAnsi="Calibri" w:cs="Calibri"/>
          <w:lang w:val="et-EE"/>
        </w:rPr>
        <w:t>muudetakse</w:t>
      </w:r>
      <w:r w:rsidRPr="00F26C53">
        <w:rPr>
          <w:rFonts w:ascii="Calibri" w:hAnsi="Calibri" w:cs="Calibri"/>
          <w:lang w:val="et-EE"/>
        </w:rPr>
        <w:t xml:space="preserve"> kohalike omavalitsuste</w:t>
      </w:r>
      <w:r w:rsidR="009436C6" w:rsidRPr="00F26C53">
        <w:rPr>
          <w:rFonts w:ascii="Calibri" w:hAnsi="Calibri" w:cs="Calibri"/>
          <w:lang w:val="et-EE"/>
        </w:rPr>
        <w:t xml:space="preserve"> tulumaksu</w:t>
      </w:r>
      <w:r w:rsidRPr="00F26C53">
        <w:rPr>
          <w:rFonts w:ascii="Calibri" w:hAnsi="Calibri" w:cs="Calibri"/>
          <w:lang w:val="et-EE"/>
        </w:rPr>
        <w:t xml:space="preserve"> eraldise määra 11,89 protsendil</w:t>
      </w:r>
      <w:r w:rsidR="009436C6" w:rsidRPr="00F26C53">
        <w:rPr>
          <w:rFonts w:ascii="Calibri" w:hAnsi="Calibri" w:cs="Calibri"/>
          <w:lang w:val="et-EE"/>
        </w:rPr>
        <w:t xml:space="preserve">t </w:t>
      </w:r>
      <w:r w:rsidR="00272F67" w:rsidRPr="00F26C53">
        <w:rPr>
          <w:rFonts w:ascii="Calibri" w:hAnsi="Calibri" w:cs="Calibri"/>
          <w:lang w:val="et-EE"/>
        </w:rPr>
        <w:t>11,29</w:t>
      </w:r>
      <w:r w:rsidR="009436C6" w:rsidRPr="00F26C53">
        <w:rPr>
          <w:rFonts w:ascii="Calibri" w:hAnsi="Calibri" w:cs="Calibri"/>
          <w:lang w:val="et-EE"/>
        </w:rPr>
        <w:t xml:space="preserve"> protsendile </w:t>
      </w:r>
      <w:r w:rsidRPr="00F26C53">
        <w:rPr>
          <w:rFonts w:ascii="Calibri" w:hAnsi="Calibri" w:cs="Calibri"/>
          <w:lang w:val="et-EE"/>
        </w:rPr>
        <w:t xml:space="preserve">residendist füüsilise isiku </w:t>
      </w:r>
      <w:r w:rsidR="009436C6" w:rsidRPr="00F26C53">
        <w:rPr>
          <w:rFonts w:ascii="Calibri" w:hAnsi="Calibri" w:cs="Calibri"/>
          <w:lang w:val="et-EE"/>
        </w:rPr>
        <w:t xml:space="preserve">tuludelt ning </w:t>
      </w:r>
      <w:r w:rsidRPr="00F26C53">
        <w:rPr>
          <w:rFonts w:ascii="Calibri" w:hAnsi="Calibri" w:cs="Calibri"/>
          <w:lang w:val="et-EE"/>
        </w:rPr>
        <w:t>2,5</w:t>
      </w:r>
      <w:r w:rsidR="009436C6" w:rsidRPr="00F26C53">
        <w:rPr>
          <w:rFonts w:ascii="Calibri" w:hAnsi="Calibri" w:cs="Calibri"/>
          <w:lang w:val="et-EE"/>
        </w:rPr>
        <w:t xml:space="preserve"> protsendilt </w:t>
      </w:r>
      <w:r w:rsidR="00272F67" w:rsidRPr="00F26C53">
        <w:rPr>
          <w:rFonts w:ascii="Calibri" w:hAnsi="Calibri" w:cs="Calibri"/>
          <w:lang w:val="et-EE"/>
        </w:rPr>
        <w:t>5,5</w:t>
      </w:r>
      <w:r w:rsidR="009436C6" w:rsidRPr="00F26C53">
        <w:rPr>
          <w:rFonts w:ascii="Calibri" w:hAnsi="Calibri" w:cs="Calibri"/>
          <w:lang w:val="et-EE"/>
        </w:rPr>
        <w:t xml:space="preserve"> protsendile </w:t>
      </w:r>
      <w:r w:rsidRPr="00F26C53">
        <w:rPr>
          <w:rFonts w:ascii="Calibri" w:hAnsi="Calibri" w:cs="Calibri"/>
          <w:lang w:val="et-EE"/>
        </w:rPr>
        <w:t>residendist füüsilise isiku riikliku</w:t>
      </w:r>
      <w:r w:rsidR="00272F67" w:rsidRPr="00F26C53">
        <w:rPr>
          <w:rFonts w:ascii="Calibri" w:hAnsi="Calibri" w:cs="Calibri"/>
          <w:lang w:val="et-EE"/>
        </w:rPr>
        <w:t>lt</w:t>
      </w:r>
      <w:r w:rsidRPr="00F26C53">
        <w:rPr>
          <w:rFonts w:ascii="Calibri" w:hAnsi="Calibri" w:cs="Calibri"/>
          <w:lang w:val="et-EE"/>
        </w:rPr>
        <w:t xml:space="preserve"> pension</w:t>
      </w:r>
      <w:r w:rsidR="00272F67" w:rsidRPr="00F26C53">
        <w:rPr>
          <w:rFonts w:ascii="Calibri" w:hAnsi="Calibri" w:cs="Calibri"/>
          <w:lang w:val="et-EE"/>
        </w:rPr>
        <w:t>ilt</w:t>
      </w:r>
      <w:r w:rsidRPr="00F26C53">
        <w:rPr>
          <w:rFonts w:ascii="Calibri" w:hAnsi="Calibri" w:cs="Calibri"/>
          <w:lang w:val="et-EE"/>
        </w:rPr>
        <w:t xml:space="preserve">. </w:t>
      </w:r>
    </w:p>
    <w:p w14:paraId="4576C75F" w14:textId="77777777" w:rsidR="00C96898" w:rsidRPr="00F26C53" w:rsidRDefault="00C96898" w:rsidP="00EA72DF">
      <w:pPr>
        <w:spacing w:line="276" w:lineRule="auto"/>
        <w:jc w:val="both"/>
        <w:rPr>
          <w:rFonts w:ascii="Calibri" w:eastAsia="Calibri" w:hAnsi="Calibri" w:cs="Calibri"/>
          <w:lang w:val="et-EE"/>
        </w:rPr>
      </w:pPr>
    </w:p>
    <w:p w14:paraId="138E183E" w14:textId="455589D3" w:rsidR="00C96898" w:rsidRPr="00F26C53" w:rsidRDefault="00000000" w:rsidP="00EA72DF">
      <w:pPr>
        <w:spacing w:line="276" w:lineRule="auto"/>
        <w:jc w:val="both"/>
        <w:rPr>
          <w:rFonts w:ascii="Calibri" w:eastAsia="Calibri" w:hAnsi="Calibri" w:cs="Calibri"/>
          <w:lang w:val="et-EE"/>
        </w:rPr>
      </w:pPr>
      <w:r w:rsidRPr="00F26C53">
        <w:rPr>
          <w:rFonts w:ascii="Calibri" w:hAnsi="Calibri" w:cs="Calibri"/>
          <w:lang w:val="et-EE"/>
        </w:rPr>
        <w:t xml:space="preserve">Valla peamise tuluallika, tulumaksu prognoosi aluseks on valla maksumaksjate ja pensionäride arv ning nende keskmine sissetulek. </w:t>
      </w:r>
      <w:r w:rsidR="006F038D" w:rsidRPr="00F26C53">
        <w:rPr>
          <w:rFonts w:ascii="Calibri" w:hAnsi="Calibri" w:cs="Calibri"/>
          <w:lang w:val="et-EE"/>
        </w:rPr>
        <w:t xml:space="preserve">Rahvastiku registri andmetel oli Vormsi vallas 20.09.24 seisuga 455 elanikku, mis </w:t>
      </w:r>
      <w:r w:rsidR="00272F67" w:rsidRPr="00F26C53">
        <w:rPr>
          <w:rFonts w:ascii="Calibri" w:hAnsi="Calibri" w:cs="Calibri"/>
          <w:iCs/>
          <w:lang w:val="et-EE"/>
        </w:rPr>
        <w:t xml:space="preserve">ei ole võrreldes aasta </w:t>
      </w:r>
      <w:r w:rsidR="009D3326" w:rsidRPr="00F26C53">
        <w:rPr>
          <w:rFonts w:ascii="Calibri" w:hAnsi="Calibri" w:cs="Calibri"/>
          <w:iCs/>
          <w:lang w:val="et-EE"/>
        </w:rPr>
        <w:t>algusega</w:t>
      </w:r>
      <w:r w:rsidR="00272F67" w:rsidRPr="00F26C53">
        <w:rPr>
          <w:rFonts w:ascii="Calibri" w:hAnsi="Calibri" w:cs="Calibri"/>
          <w:iCs/>
          <w:lang w:val="et-EE"/>
        </w:rPr>
        <w:t xml:space="preserve"> oluliselt muutnu</w:t>
      </w:r>
      <w:r w:rsidR="006F038D" w:rsidRPr="00F26C53">
        <w:rPr>
          <w:rFonts w:ascii="Calibri" w:hAnsi="Calibri" w:cs="Calibri"/>
          <w:iCs/>
          <w:lang w:val="et-EE"/>
        </w:rPr>
        <w:t>d.</w:t>
      </w:r>
      <w:r w:rsidR="00EE4B65" w:rsidRPr="00F26C53">
        <w:rPr>
          <w:rFonts w:ascii="Calibri" w:hAnsi="Calibri" w:cs="Calibri"/>
          <w:iCs/>
          <w:lang w:val="et-EE"/>
        </w:rPr>
        <w:t xml:space="preserve"> </w:t>
      </w:r>
      <w:r w:rsidRPr="00F26C53">
        <w:rPr>
          <w:rFonts w:ascii="Calibri" w:hAnsi="Calibri" w:cs="Calibri"/>
          <w:lang w:val="et-EE"/>
        </w:rPr>
        <w:t>Maksu- ja Tolliameti andmetel oli Vormsi valla keskmine maksumaksjate arv 202</w:t>
      </w:r>
      <w:r w:rsidR="00272F67" w:rsidRPr="00F26C53">
        <w:rPr>
          <w:rFonts w:ascii="Calibri" w:hAnsi="Calibri" w:cs="Calibri"/>
          <w:lang w:val="et-EE"/>
        </w:rPr>
        <w:t>4</w:t>
      </w:r>
      <w:r w:rsidRPr="00F26C53">
        <w:rPr>
          <w:rFonts w:ascii="Calibri" w:hAnsi="Calibri" w:cs="Calibri"/>
          <w:lang w:val="et-EE"/>
        </w:rPr>
        <w:t xml:space="preserve">. aasta </w:t>
      </w:r>
      <w:r w:rsidR="005D6FCC" w:rsidRPr="00F26C53">
        <w:rPr>
          <w:rFonts w:ascii="Calibri" w:hAnsi="Calibri" w:cs="Calibri"/>
          <w:lang w:val="et-EE"/>
        </w:rPr>
        <w:t>9</w:t>
      </w:r>
      <w:r w:rsidRPr="00F26C53">
        <w:rPr>
          <w:rFonts w:ascii="Calibri" w:hAnsi="Calibri" w:cs="Calibri"/>
          <w:lang w:val="et-EE"/>
        </w:rPr>
        <w:t xml:space="preserve"> kuu alusel </w:t>
      </w:r>
      <w:r w:rsidR="00CE3027" w:rsidRPr="00F26C53">
        <w:rPr>
          <w:rFonts w:ascii="Calibri" w:hAnsi="Calibri" w:cs="Calibri"/>
          <w:lang w:val="et-EE"/>
        </w:rPr>
        <w:t>239</w:t>
      </w:r>
      <w:r w:rsidRPr="00F26C53">
        <w:rPr>
          <w:rFonts w:ascii="Calibri" w:hAnsi="Calibri" w:cs="Calibri"/>
          <w:lang w:val="et-EE"/>
        </w:rPr>
        <w:t xml:space="preserve"> ning nende keskmine </w:t>
      </w:r>
      <w:r w:rsidR="00EE4B65" w:rsidRPr="00F26C53">
        <w:rPr>
          <w:rFonts w:ascii="Calibri" w:hAnsi="Calibri" w:cs="Calibri"/>
          <w:lang w:val="et-EE"/>
        </w:rPr>
        <w:t>sissetulek</w:t>
      </w:r>
      <w:r w:rsidRPr="00F26C53">
        <w:rPr>
          <w:rFonts w:ascii="Calibri" w:hAnsi="Calibri" w:cs="Calibri"/>
          <w:lang w:val="et-EE"/>
        </w:rPr>
        <w:t xml:space="preserve"> </w:t>
      </w:r>
      <w:r w:rsidR="00CE3027" w:rsidRPr="00F26C53">
        <w:rPr>
          <w:rFonts w:ascii="Calibri" w:hAnsi="Calibri" w:cs="Calibri"/>
          <w:lang w:val="et-EE"/>
        </w:rPr>
        <w:t>2089</w:t>
      </w:r>
      <w:r w:rsidRPr="00F26C53">
        <w:rPr>
          <w:rFonts w:ascii="Calibri" w:hAnsi="Calibri" w:cs="Calibri"/>
          <w:lang w:val="et-EE"/>
        </w:rPr>
        <w:t xml:space="preserve"> eurot. </w:t>
      </w:r>
      <w:r w:rsidR="005D6FCC" w:rsidRPr="00F26C53">
        <w:rPr>
          <w:rFonts w:ascii="Calibri" w:hAnsi="Calibri" w:cs="Calibri"/>
          <w:lang w:val="et-EE"/>
        </w:rPr>
        <w:t>3</w:t>
      </w:r>
      <w:r w:rsidR="00507931" w:rsidRPr="00F26C53">
        <w:rPr>
          <w:rFonts w:ascii="Calibri" w:hAnsi="Calibri" w:cs="Calibri"/>
          <w:lang w:val="et-EE"/>
        </w:rPr>
        <w:t>0.09</w:t>
      </w:r>
      <w:r w:rsidR="005D6FCC" w:rsidRPr="00F26C53">
        <w:rPr>
          <w:rFonts w:ascii="Calibri" w:hAnsi="Calibri" w:cs="Calibri"/>
          <w:lang w:val="et-EE"/>
        </w:rPr>
        <w:t>.2024</w:t>
      </w:r>
      <w:r w:rsidRPr="00F26C53">
        <w:rPr>
          <w:rFonts w:ascii="Calibri" w:hAnsi="Calibri" w:cs="Calibri"/>
          <w:lang w:val="et-EE"/>
        </w:rPr>
        <w:t xml:space="preserve"> seisuga oli Vormsi vallas </w:t>
      </w:r>
      <w:r w:rsidR="00507931" w:rsidRPr="00F26C53">
        <w:rPr>
          <w:rFonts w:ascii="Calibri" w:hAnsi="Calibri" w:cs="Calibri"/>
          <w:lang w:val="et-EE"/>
        </w:rPr>
        <w:t>114</w:t>
      </w:r>
      <w:r w:rsidRPr="00F26C53">
        <w:rPr>
          <w:rFonts w:ascii="Calibri" w:hAnsi="Calibri" w:cs="Calibri"/>
          <w:lang w:val="et-EE"/>
        </w:rPr>
        <w:t xml:space="preserve"> riikliku pensioni saajat ning nende keskmine pension oli </w:t>
      </w:r>
      <w:r w:rsidR="005D6FCC" w:rsidRPr="00F26C53">
        <w:rPr>
          <w:rFonts w:ascii="Calibri" w:hAnsi="Calibri" w:cs="Calibri"/>
          <w:lang w:val="et-EE"/>
        </w:rPr>
        <w:t>84</w:t>
      </w:r>
      <w:r w:rsidR="00507931" w:rsidRPr="00F26C53">
        <w:rPr>
          <w:rFonts w:ascii="Calibri" w:hAnsi="Calibri" w:cs="Calibri"/>
          <w:lang w:val="et-EE"/>
        </w:rPr>
        <w:t>7</w:t>
      </w:r>
      <w:r w:rsidRPr="00F26C53">
        <w:rPr>
          <w:rFonts w:ascii="Calibri" w:hAnsi="Calibri" w:cs="Calibri"/>
          <w:lang w:val="et-EE"/>
        </w:rPr>
        <w:t xml:space="preserve"> eurot kuus</w:t>
      </w:r>
      <w:r w:rsidR="005D6FCC" w:rsidRPr="00F26C53">
        <w:rPr>
          <w:rFonts w:ascii="Calibri" w:hAnsi="Calibri" w:cs="Calibri"/>
          <w:lang w:val="et-EE"/>
        </w:rPr>
        <w:t>, Eesti keskmine riiklik pension oli samal ajal 792 eurot</w:t>
      </w:r>
      <w:r w:rsidR="00507931" w:rsidRPr="00F26C53">
        <w:rPr>
          <w:rFonts w:ascii="Calibri" w:hAnsi="Calibri" w:cs="Calibri"/>
          <w:lang w:val="et-EE"/>
        </w:rPr>
        <w:t xml:space="preserve"> </w:t>
      </w:r>
      <w:r w:rsidR="005D6FCC" w:rsidRPr="00F26C53">
        <w:rPr>
          <w:rFonts w:ascii="Calibri" w:hAnsi="Calibri" w:cs="Calibri"/>
          <w:lang w:val="et-EE"/>
        </w:rPr>
        <w:t>kuus.</w:t>
      </w:r>
    </w:p>
    <w:p w14:paraId="4D44C908" w14:textId="77777777" w:rsidR="00C96898" w:rsidRPr="00F26C53" w:rsidRDefault="00C96898" w:rsidP="00EA72DF">
      <w:pPr>
        <w:spacing w:line="276" w:lineRule="auto"/>
        <w:jc w:val="both"/>
        <w:rPr>
          <w:rFonts w:ascii="Calibri" w:eastAsia="Calibri" w:hAnsi="Calibri" w:cs="Calibri"/>
          <w:lang w:val="et-EE"/>
        </w:rPr>
      </w:pPr>
    </w:p>
    <w:p w14:paraId="6F02831A" w14:textId="7ACE57B7" w:rsidR="00C96898" w:rsidRPr="00F26C53" w:rsidRDefault="00000000" w:rsidP="00EA72DF">
      <w:pPr>
        <w:spacing w:line="276" w:lineRule="auto"/>
        <w:jc w:val="both"/>
        <w:rPr>
          <w:rFonts w:ascii="Calibri" w:eastAsia="Calibri" w:hAnsi="Calibri" w:cs="Calibri"/>
          <w:lang w:val="et-EE"/>
        </w:rPr>
      </w:pPr>
      <w:r w:rsidRPr="00F26C53">
        <w:rPr>
          <w:rFonts w:ascii="Calibri" w:hAnsi="Calibri" w:cs="Calibri"/>
          <w:lang w:val="et-EE"/>
        </w:rPr>
        <w:t>Valla eelarvet mõjutavad oluliselt riigi poolt eraldatav</w:t>
      </w:r>
      <w:r w:rsidR="005107BA" w:rsidRPr="00F26C53">
        <w:rPr>
          <w:rFonts w:ascii="Calibri" w:hAnsi="Calibri" w:cs="Calibri"/>
          <w:lang w:val="et-EE"/>
        </w:rPr>
        <w:t>ad tasandus- ning</w:t>
      </w:r>
      <w:r w:rsidRPr="00F26C53">
        <w:rPr>
          <w:rFonts w:ascii="Calibri" w:hAnsi="Calibri" w:cs="Calibri"/>
          <w:lang w:val="et-EE"/>
        </w:rPr>
        <w:t xml:space="preserve"> toetusfondi summad</w:t>
      </w:r>
      <w:r w:rsidR="005107BA" w:rsidRPr="00F26C53">
        <w:rPr>
          <w:rFonts w:ascii="Calibri" w:hAnsi="Calibri" w:cs="Calibri"/>
          <w:lang w:val="et-EE"/>
        </w:rPr>
        <w:t xml:space="preserve">, mis eelarve projekti koostamise ajal ei ole veel kinnitatud. Tasandusfondi eesmärk on eelarveliste võimaluste ühtlustamine ning on kajastatud eelarve esimeseks lugemiseks mahus 170 147 eurot. Toetusfondi summad hariduskulude toetuseks, kohalikuks teehoiuks ning sotsiaalkuludeks on hetkel planeeritud kokku mahus </w:t>
      </w:r>
      <w:r w:rsidR="00142E3C" w:rsidRPr="00F26C53">
        <w:rPr>
          <w:rFonts w:ascii="Calibri" w:hAnsi="Calibri" w:cs="Calibri"/>
          <w:lang w:val="et-EE"/>
        </w:rPr>
        <w:t xml:space="preserve">271 121 eurot. </w:t>
      </w:r>
      <w:r w:rsidRPr="00F26C53">
        <w:rPr>
          <w:rFonts w:ascii="Calibri" w:hAnsi="Calibri" w:cs="Calibri"/>
          <w:lang w:val="et-EE"/>
        </w:rPr>
        <w:t>T</w:t>
      </w:r>
      <w:r w:rsidR="005107BA" w:rsidRPr="00F26C53">
        <w:rPr>
          <w:rFonts w:ascii="Calibri" w:hAnsi="Calibri" w:cs="Calibri"/>
          <w:lang w:val="et-EE"/>
        </w:rPr>
        <w:t>asandus ja t</w:t>
      </w:r>
      <w:r w:rsidRPr="00F26C53">
        <w:rPr>
          <w:rFonts w:ascii="Calibri" w:hAnsi="Calibri" w:cs="Calibri"/>
          <w:lang w:val="et-EE"/>
        </w:rPr>
        <w:t xml:space="preserve">oetusfondi summad vajavad enne eelarve vastuvõtmist </w:t>
      </w:r>
      <w:r w:rsidR="00142E3C" w:rsidRPr="00F26C53">
        <w:rPr>
          <w:rFonts w:ascii="Calibri" w:hAnsi="Calibri" w:cs="Calibri"/>
          <w:lang w:val="et-EE"/>
        </w:rPr>
        <w:t xml:space="preserve">kindlasti </w:t>
      </w:r>
      <w:r w:rsidRPr="00F26C53">
        <w:rPr>
          <w:rFonts w:ascii="Calibri" w:hAnsi="Calibri" w:cs="Calibri"/>
          <w:lang w:val="et-EE"/>
        </w:rPr>
        <w:t>täpsustamist.</w:t>
      </w:r>
    </w:p>
    <w:p w14:paraId="4E6C5D1A" w14:textId="77777777" w:rsidR="00C96898" w:rsidRPr="00F26C53" w:rsidRDefault="00C96898" w:rsidP="00EA72DF">
      <w:pPr>
        <w:spacing w:line="276" w:lineRule="auto"/>
        <w:jc w:val="both"/>
        <w:rPr>
          <w:rFonts w:ascii="Calibri" w:eastAsia="Calibri" w:hAnsi="Calibri" w:cs="Calibri"/>
          <w:lang w:val="et-EE"/>
        </w:rPr>
      </w:pPr>
    </w:p>
    <w:p w14:paraId="2E3C9493" w14:textId="6AE245A8" w:rsidR="00C96898" w:rsidRPr="00F26C53" w:rsidRDefault="00000000" w:rsidP="00EA72DF">
      <w:pPr>
        <w:spacing w:line="276" w:lineRule="auto"/>
        <w:jc w:val="both"/>
        <w:rPr>
          <w:rFonts w:ascii="Calibri" w:hAnsi="Calibri" w:cs="Calibri"/>
          <w:lang w:val="et-EE"/>
        </w:rPr>
      </w:pPr>
      <w:r w:rsidRPr="00F26C53">
        <w:rPr>
          <w:rFonts w:ascii="Calibri" w:hAnsi="Calibri" w:cs="Calibri"/>
          <w:lang w:val="et-EE"/>
        </w:rPr>
        <w:t xml:space="preserve">Vormsi valla eelarve mahukaim tegevusvaldkond on haridus, mistõttu selle valdkonna põhitegevuse tulud ja kulud mõjutavad põhitegevuse tulemit enim. Vormsi haridusasutustes käivate laste arv on käesoleval aastal muutunud </w:t>
      </w:r>
      <w:r w:rsidR="0026294A" w:rsidRPr="00F26C53">
        <w:rPr>
          <w:rFonts w:ascii="Calibri" w:hAnsi="Calibri" w:cs="Calibri"/>
          <w:lang w:val="et-EE"/>
        </w:rPr>
        <w:t xml:space="preserve">jätkuvalt </w:t>
      </w:r>
      <w:r w:rsidRPr="00F26C53">
        <w:rPr>
          <w:rFonts w:ascii="Calibri" w:hAnsi="Calibri" w:cs="Calibri"/>
          <w:lang w:val="et-EE"/>
        </w:rPr>
        <w:t>veidi negatiivses suunas. 202</w:t>
      </w:r>
      <w:r w:rsidR="00142E3C" w:rsidRPr="00F26C53">
        <w:rPr>
          <w:rFonts w:ascii="Calibri" w:hAnsi="Calibri" w:cs="Calibri"/>
          <w:lang w:val="et-EE"/>
        </w:rPr>
        <w:t>4</w:t>
      </w:r>
      <w:r w:rsidRPr="00F26C53">
        <w:rPr>
          <w:rFonts w:ascii="Calibri" w:hAnsi="Calibri" w:cs="Calibri"/>
          <w:lang w:val="et-EE"/>
        </w:rPr>
        <w:t>. aasta novembris oli laste arv koolis</w:t>
      </w:r>
      <w:r w:rsidR="00142E3C" w:rsidRPr="00F26C53">
        <w:rPr>
          <w:rFonts w:ascii="Calibri" w:hAnsi="Calibri" w:cs="Calibri"/>
          <w:lang w:val="et-EE"/>
        </w:rPr>
        <w:t xml:space="preserve"> 19 </w:t>
      </w:r>
      <w:r w:rsidRPr="00F26C53">
        <w:rPr>
          <w:rFonts w:ascii="Calibri" w:hAnsi="Calibri" w:cs="Calibri"/>
          <w:lang w:val="et-EE"/>
        </w:rPr>
        <w:t xml:space="preserve">ja lasteaias </w:t>
      </w:r>
      <w:r w:rsidR="00142E3C" w:rsidRPr="00F26C53">
        <w:rPr>
          <w:rFonts w:ascii="Calibri" w:hAnsi="Calibri" w:cs="Calibri"/>
          <w:lang w:val="et-EE"/>
        </w:rPr>
        <w:t xml:space="preserve">kuus </w:t>
      </w:r>
      <w:r w:rsidRPr="00F26C53">
        <w:rPr>
          <w:rFonts w:ascii="Calibri" w:hAnsi="Calibri" w:cs="Calibri"/>
          <w:lang w:val="et-EE"/>
        </w:rPr>
        <w:t xml:space="preserve">ning see oli vähenenud võrreldes </w:t>
      </w:r>
      <w:r w:rsidR="00142E3C" w:rsidRPr="00F26C53">
        <w:rPr>
          <w:rFonts w:ascii="Calibri" w:hAnsi="Calibri" w:cs="Calibri"/>
          <w:lang w:val="et-EE"/>
        </w:rPr>
        <w:t xml:space="preserve">eelmise </w:t>
      </w:r>
      <w:r w:rsidRPr="00F26C53">
        <w:rPr>
          <w:rFonts w:ascii="Calibri" w:hAnsi="Calibri" w:cs="Calibri"/>
          <w:lang w:val="et-EE"/>
        </w:rPr>
        <w:t>aast</w:t>
      </w:r>
      <w:r w:rsidR="00142E3C" w:rsidRPr="00F26C53">
        <w:rPr>
          <w:rFonts w:ascii="Calibri" w:hAnsi="Calibri" w:cs="Calibri"/>
          <w:lang w:val="et-EE"/>
        </w:rPr>
        <w:t xml:space="preserve">aga </w:t>
      </w:r>
      <w:r w:rsidRPr="00F26C53">
        <w:rPr>
          <w:rFonts w:ascii="Calibri" w:hAnsi="Calibri" w:cs="Calibri"/>
          <w:lang w:val="et-EE"/>
        </w:rPr>
        <w:t xml:space="preserve">koolis kahe ja lasteaias </w:t>
      </w:r>
      <w:r w:rsidR="00142E3C" w:rsidRPr="00F26C53">
        <w:rPr>
          <w:rFonts w:ascii="Calibri" w:hAnsi="Calibri" w:cs="Calibri"/>
          <w:lang w:val="et-EE"/>
        </w:rPr>
        <w:t>ühe</w:t>
      </w:r>
      <w:r w:rsidRPr="00F26C53">
        <w:rPr>
          <w:rFonts w:ascii="Calibri" w:hAnsi="Calibri" w:cs="Calibri"/>
          <w:lang w:val="et-EE"/>
        </w:rPr>
        <w:t xml:space="preserve"> lapse </w:t>
      </w:r>
      <w:r w:rsidRPr="00F26C53">
        <w:rPr>
          <w:rFonts w:ascii="Calibri" w:hAnsi="Calibri" w:cs="Calibri"/>
          <w:lang w:val="et-EE"/>
        </w:rPr>
        <w:lastRenderedPageBreak/>
        <w:t>võrra. 202</w:t>
      </w:r>
      <w:r w:rsidR="00142E3C" w:rsidRPr="00F26C53">
        <w:rPr>
          <w:rFonts w:ascii="Calibri" w:hAnsi="Calibri" w:cs="Calibri"/>
          <w:lang w:val="et-EE"/>
        </w:rPr>
        <w:t>4</w:t>
      </w:r>
      <w:r w:rsidRPr="00F26C53">
        <w:rPr>
          <w:rFonts w:ascii="Calibri" w:hAnsi="Calibri" w:cs="Calibri"/>
          <w:lang w:val="et-EE"/>
        </w:rPr>
        <w:t xml:space="preserve">. aasta novembri seisuga käib teistest valdadest meie põhikoolis </w:t>
      </w:r>
      <w:r w:rsidR="00142E3C" w:rsidRPr="00F26C53">
        <w:rPr>
          <w:rFonts w:ascii="Calibri" w:hAnsi="Calibri" w:cs="Calibri"/>
          <w:lang w:val="et-EE"/>
        </w:rPr>
        <w:t>kaks</w:t>
      </w:r>
      <w:r w:rsidRPr="00F26C53">
        <w:rPr>
          <w:rFonts w:ascii="Calibri" w:hAnsi="Calibri" w:cs="Calibri"/>
          <w:lang w:val="et-EE"/>
        </w:rPr>
        <w:t xml:space="preserve"> last ning meie lapsi käib teiste valdade põhikoolides </w:t>
      </w:r>
      <w:r w:rsidR="00142E3C" w:rsidRPr="00F26C53">
        <w:rPr>
          <w:rFonts w:ascii="Calibri" w:hAnsi="Calibri" w:cs="Calibri"/>
          <w:lang w:val="et-EE"/>
        </w:rPr>
        <w:t>kuus</w:t>
      </w:r>
      <w:r w:rsidRPr="00F26C53">
        <w:rPr>
          <w:rFonts w:ascii="Calibri" w:hAnsi="Calibri" w:cs="Calibri"/>
          <w:lang w:val="et-EE"/>
        </w:rPr>
        <w:t xml:space="preserve"> ja lasteaias üks laps. Lisaks mõjutab hariduse põhitegevuse kulusid meie valla laste arv teiste valdade huvihariduskoolides, mis 202</w:t>
      </w:r>
      <w:r w:rsidR="0026294A" w:rsidRPr="00F26C53">
        <w:rPr>
          <w:rFonts w:ascii="Calibri" w:hAnsi="Calibri" w:cs="Calibri"/>
          <w:lang w:val="et-EE"/>
        </w:rPr>
        <w:t>4</w:t>
      </w:r>
      <w:r w:rsidRPr="00F26C53">
        <w:rPr>
          <w:rFonts w:ascii="Calibri" w:hAnsi="Calibri" w:cs="Calibri"/>
          <w:lang w:val="et-EE"/>
        </w:rPr>
        <w:t>. aasta novembri seisuga on</w:t>
      </w:r>
      <w:r w:rsidR="0026294A" w:rsidRPr="00F26C53">
        <w:rPr>
          <w:rFonts w:ascii="Calibri" w:hAnsi="Calibri" w:cs="Calibri"/>
          <w:lang w:val="et-EE"/>
        </w:rPr>
        <w:t xml:space="preserve"> 7</w:t>
      </w:r>
      <w:r w:rsidRPr="00F26C53">
        <w:rPr>
          <w:rFonts w:ascii="Calibri" w:hAnsi="Calibri" w:cs="Calibri"/>
          <w:lang w:val="et-EE"/>
        </w:rPr>
        <w:t xml:space="preserve"> ning näitab kasvutrendi.</w:t>
      </w:r>
    </w:p>
    <w:p w14:paraId="6C98F978" w14:textId="77777777" w:rsidR="001F1559" w:rsidRPr="00F26C53" w:rsidRDefault="001F1559">
      <w:pPr>
        <w:spacing w:line="276" w:lineRule="auto"/>
        <w:jc w:val="both"/>
        <w:rPr>
          <w:rFonts w:ascii="Calibri" w:eastAsia="Calibri" w:hAnsi="Calibri" w:cs="Calibri"/>
          <w:lang w:val="et-EE"/>
        </w:rPr>
      </w:pPr>
    </w:p>
    <w:p w14:paraId="148C4943" w14:textId="77777777" w:rsidR="00C96898" w:rsidRPr="00F26C53" w:rsidRDefault="00000000">
      <w:pPr>
        <w:pStyle w:val="IntenseQuote"/>
        <w:rPr>
          <w:rStyle w:val="NoneA"/>
          <w:lang w:val="et-EE"/>
        </w:rPr>
      </w:pPr>
      <w:r w:rsidRPr="00F26C53">
        <w:rPr>
          <w:rStyle w:val="NoneA"/>
          <w:lang w:val="et-EE"/>
        </w:rPr>
        <w:t>Planeeritav koondeelarve</w:t>
      </w:r>
    </w:p>
    <w:p w14:paraId="64E34E47" w14:textId="13696C14" w:rsidR="00C96898" w:rsidRPr="00F26C53" w:rsidRDefault="00000000">
      <w:pPr>
        <w:pStyle w:val="BodyText"/>
        <w:spacing w:after="0" w:line="240" w:lineRule="auto"/>
        <w:jc w:val="both"/>
        <w:rPr>
          <w:rFonts w:ascii="Calibri" w:hAnsi="Calibri"/>
          <w:color w:val="auto"/>
          <w:u w:color="F0274A"/>
          <w:lang w:val="et-EE"/>
        </w:rPr>
      </w:pPr>
      <w:r w:rsidRPr="00F26C53">
        <w:rPr>
          <w:rFonts w:ascii="Calibri" w:hAnsi="Calibri"/>
          <w:b/>
          <w:bCs/>
          <w:color w:val="auto"/>
          <w:u w:color="F0274A"/>
          <w:lang w:val="et-EE"/>
        </w:rPr>
        <w:t>Tabel 1.</w:t>
      </w:r>
      <w:r w:rsidRPr="00F26C53">
        <w:rPr>
          <w:rFonts w:ascii="Calibri" w:hAnsi="Calibri"/>
          <w:color w:val="auto"/>
          <w:u w:color="F0274A"/>
          <w:lang w:val="et-EE"/>
        </w:rPr>
        <w:t xml:space="preserve"> Vormsi valla </w:t>
      </w:r>
      <w:r w:rsidR="00843F8F" w:rsidRPr="00F26C53">
        <w:rPr>
          <w:rFonts w:ascii="Calibri" w:hAnsi="Calibri"/>
          <w:color w:val="auto"/>
          <w:u w:color="F0274A"/>
          <w:lang w:val="et-EE"/>
        </w:rPr>
        <w:t>2025. aasta</w:t>
      </w:r>
      <w:r w:rsidRPr="00F26C53">
        <w:rPr>
          <w:rFonts w:ascii="Calibri" w:hAnsi="Calibri"/>
          <w:color w:val="auto"/>
          <w:u w:color="F0274A"/>
          <w:lang w:val="et-EE"/>
        </w:rPr>
        <w:t>ks planeeritav koondeelarve koos eelnevate aastate võrreldavate näitajatega (eurodes)</w:t>
      </w:r>
    </w:p>
    <w:tbl>
      <w:tblPr>
        <w:tblW w:w="10180" w:type="dxa"/>
        <w:tblCellMar>
          <w:left w:w="70" w:type="dxa"/>
          <w:right w:w="70" w:type="dxa"/>
        </w:tblCellMar>
        <w:tblLook w:val="04A0" w:firstRow="1" w:lastRow="0" w:firstColumn="1" w:lastColumn="0" w:noHBand="0" w:noVBand="1"/>
      </w:tblPr>
      <w:tblGrid>
        <w:gridCol w:w="880"/>
        <w:gridCol w:w="3100"/>
        <w:gridCol w:w="1240"/>
        <w:gridCol w:w="1240"/>
        <w:gridCol w:w="1240"/>
        <w:gridCol w:w="1240"/>
        <w:gridCol w:w="1240"/>
      </w:tblGrid>
      <w:tr w:rsidR="00B16F3C" w:rsidRPr="00F26C53" w14:paraId="6178EA9E" w14:textId="77777777" w:rsidTr="00B16F3C">
        <w:trPr>
          <w:trHeight w:val="945"/>
        </w:trPr>
        <w:tc>
          <w:tcPr>
            <w:tcW w:w="880" w:type="dxa"/>
            <w:tcBorders>
              <w:top w:val="single" w:sz="4" w:space="0" w:color="auto"/>
              <w:left w:val="single" w:sz="4" w:space="0" w:color="auto"/>
              <w:bottom w:val="single" w:sz="4" w:space="0" w:color="auto"/>
              <w:right w:val="single" w:sz="4" w:space="0" w:color="auto"/>
            </w:tcBorders>
            <w:shd w:val="clear" w:color="000000" w:fill="66CC00"/>
            <w:vAlign w:val="center"/>
            <w:hideMark/>
          </w:tcPr>
          <w:p w14:paraId="693DE472"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tunnus</w:t>
            </w:r>
          </w:p>
        </w:tc>
        <w:tc>
          <w:tcPr>
            <w:tcW w:w="3100" w:type="dxa"/>
            <w:tcBorders>
              <w:top w:val="single" w:sz="4" w:space="0" w:color="auto"/>
              <w:left w:val="nil"/>
              <w:bottom w:val="single" w:sz="4" w:space="0" w:color="auto"/>
              <w:right w:val="single" w:sz="4" w:space="0" w:color="auto"/>
            </w:tcBorders>
            <w:shd w:val="clear" w:color="000000" w:fill="66CC00"/>
            <w:vAlign w:val="center"/>
            <w:hideMark/>
          </w:tcPr>
          <w:p w14:paraId="0671E2C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nimetus</w:t>
            </w:r>
          </w:p>
        </w:tc>
        <w:tc>
          <w:tcPr>
            <w:tcW w:w="1240" w:type="dxa"/>
            <w:tcBorders>
              <w:top w:val="single" w:sz="4" w:space="0" w:color="auto"/>
              <w:left w:val="nil"/>
              <w:bottom w:val="single" w:sz="4" w:space="0" w:color="000000"/>
              <w:right w:val="single" w:sz="4" w:space="0" w:color="auto"/>
            </w:tcBorders>
            <w:shd w:val="clear" w:color="000000" w:fill="66CC00"/>
            <w:vAlign w:val="center"/>
            <w:hideMark/>
          </w:tcPr>
          <w:p w14:paraId="5A168FD6"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2025 eelarve</w:t>
            </w:r>
          </w:p>
        </w:tc>
        <w:tc>
          <w:tcPr>
            <w:tcW w:w="1240" w:type="dxa"/>
            <w:tcBorders>
              <w:top w:val="single" w:sz="4" w:space="0" w:color="auto"/>
              <w:left w:val="nil"/>
              <w:bottom w:val="single" w:sz="4" w:space="0" w:color="000000"/>
              <w:right w:val="single" w:sz="4" w:space="0" w:color="auto"/>
            </w:tcBorders>
            <w:shd w:val="clear" w:color="000000" w:fill="66CC00"/>
            <w:vAlign w:val="center"/>
            <w:hideMark/>
          </w:tcPr>
          <w:p w14:paraId="2E98FBE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2024 eeldatav</w:t>
            </w:r>
          </w:p>
        </w:tc>
        <w:tc>
          <w:tcPr>
            <w:tcW w:w="1240" w:type="dxa"/>
            <w:tcBorders>
              <w:top w:val="single" w:sz="4" w:space="0" w:color="auto"/>
              <w:left w:val="nil"/>
              <w:bottom w:val="single" w:sz="4" w:space="0" w:color="000000"/>
              <w:right w:val="single" w:sz="4" w:space="0" w:color="auto"/>
            </w:tcBorders>
            <w:shd w:val="clear" w:color="000000" w:fill="66CC00"/>
            <w:vAlign w:val="center"/>
            <w:hideMark/>
          </w:tcPr>
          <w:p w14:paraId="3E03B93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2023 tegelik</w:t>
            </w:r>
          </w:p>
        </w:tc>
        <w:tc>
          <w:tcPr>
            <w:tcW w:w="1240" w:type="dxa"/>
            <w:tcBorders>
              <w:top w:val="single" w:sz="4" w:space="0" w:color="auto"/>
              <w:left w:val="nil"/>
              <w:bottom w:val="single" w:sz="4" w:space="0" w:color="000000"/>
              <w:right w:val="single" w:sz="4" w:space="0" w:color="auto"/>
            </w:tcBorders>
            <w:shd w:val="clear" w:color="000000" w:fill="66CC00"/>
            <w:vAlign w:val="center"/>
            <w:hideMark/>
          </w:tcPr>
          <w:p w14:paraId="2FE60C1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muutuse % 2025/2024</w:t>
            </w:r>
          </w:p>
        </w:tc>
        <w:tc>
          <w:tcPr>
            <w:tcW w:w="1240" w:type="dxa"/>
            <w:tcBorders>
              <w:top w:val="single" w:sz="4" w:space="0" w:color="auto"/>
              <w:left w:val="nil"/>
              <w:bottom w:val="single" w:sz="4" w:space="0" w:color="000000"/>
              <w:right w:val="single" w:sz="4" w:space="0" w:color="auto"/>
            </w:tcBorders>
            <w:shd w:val="clear" w:color="000000" w:fill="66CC00"/>
            <w:vAlign w:val="center"/>
            <w:hideMark/>
          </w:tcPr>
          <w:p w14:paraId="276B7BC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muutus 2025/2024</w:t>
            </w:r>
          </w:p>
        </w:tc>
      </w:tr>
      <w:tr w:rsidR="00B16F3C" w:rsidRPr="00F26C53" w14:paraId="7E31B0EF" w14:textId="77777777" w:rsidTr="00B16F3C">
        <w:trPr>
          <w:trHeight w:val="315"/>
        </w:trPr>
        <w:tc>
          <w:tcPr>
            <w:tcW w:w="3980" w:type="dxa"/>
            <w:gridSpan w:val="2"/>
            <w:tcBorders>
              <w:top w:val="nil"/>
              <w:left w:val="single" w:sz="4" w:space="0" w:color="auto"/>
              <w:bottom w:val="single" w:sz="4" w:space="0" w:color="000000"/>
              <w:right w:val="single" w:sz="4" w:space="0" w:color="000000"/>
            </w:tcBorders>
            <w:shd w:val="clear" w:color="000000" w:fill="FF9900"/>
            <w:noWrap/>
            <w:vAlign w:val="center"/>
            <w:hideMark/>
          </w:tcPr>
          <w:p w14:paraId="76CDA15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PÕHITEGEVUSE TULUD KOKKU</w:t>
            </w:r>
          </w:p>
        </w:tc>
        <w:tc>
          <w:tcPr>
            <w:tcW w:w="1240" w:type="dxa"/>
            <w:tcBorders>
              <w:top w:val="nil"/>
              <w:left w:val="nil"/>
              <w:bottom w:val="single" w:sz="4" w:space="0" w:color="000000"/>
              <w:right w:val="single" w:sz="4" w:space="0" w:color="000000"/>
            </w:tcBorders>
            <w:shd w:val="clear" w:color="000000" w:fill="FF9900"/>
            <w:noWrap/>
            <w:vAlign w:val="bottom"/>
            <w:hideMark/>
          </w:tcPr>
          <w:p w14:paraId="49B45130"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1 417 935</w:t>
            </w:r>
          </w:p>
        </w:tc>
        <w:tc>
          <w:tcPr>
            <w:tcW w:w="1240" w:type="dxa"/>
            <w:tcBorders>
              <w:top w:val="nil"/>
              <w:left w:val="nil"/>
              <w:bottom w:val="single" w:sz="4" w:space="0" w:color="000000"/>
              <w:right w:val="single" w:sz="4" w:space="0" w:color="000000"/>
            </w:tcBorders>
            <w:shd w:val="clear" w:color="000000" w:fill="FF9900"/>
            <w:noWrap/>
            <w:vAlign w:val="bottom"/>
            <w:hideMark/>
          </w:tcPr>
          <w:p w14:paraId="259B8790"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1 354 238</w:t>
            </w:r>
          </w:p>
        </w:tc>
        <w:tc>
          <w:tcPr>
            <w:tcW w:w="1240" w:type="dxa"/>
            <w:tcBorders>
              <w:top w:val="nil"/>
              <w:left w:val="nil"/>
              <w:bottom w:val="single" w:sz="4" w:space="0" w:color="000000"/>
              <w:right w:val="single" w:sz="4" w:space="0" w:color="000000"/>
            </w:tcBorders>
            <w:shd w:val="clear" w:color="000000" w:fill="FF9900"/>
            <w:noWrap/>
            <w:vAlign w:val="bottom"/>
            <w:hideMark/>
          </w:tcPr>
          <w:p w14:paraId="5AAC731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1 228 086</w:t>
            </w:r>
          </w:p>
        </w:tc>
        <w:tc>
          <w:tcPr>
            <w:tcW w:w="1240" w:type="dxa"/>
            <w:tcBorders>
              <w:top w:val="nil"/>
              <w:left w:val="nil"/>
              <w:bottom w:val="single" w:sz="4" w:space="0" w:color="000000"/>
              <w:right w:val="single" w:sz="4" w:space="0" w:color="000000"/>
            </w:tcBorders>
            <w:shd w:val="clear" w:color="000000" w:fill="FF9900"/>
            <w:noWrap/>
            <w:vAlign w:val="bottom"/>
            <w:hideMark/>
          </w:tcPr>
          <w:p w14:paraId="24C7C95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5%</w:t>
            </w:r>
          </w:p>
        </w:tc>
        <w:tc>
          <w:tcPr>
            <w:tcW w:w="1240" w:type="dxa"/>
            <w:tcBorders>
              <w:top w:val="nil"/>
              <w:left w:val="nil"/>
              <w:bottom w:val="single" w:sz="4" w:space="0" w:color="000000"/>
              <w:right w:val="single" w:sz="4" w:space="0" w:color="000000"/>
            </w:tcBorders>
            <w:shd w:val="clear" w:color="000000" w:fill="FF9900"/>
            <w:noWrap/>
            <w:vAlign w:val="bottom"/>
            <w:hideMark/>
          </w:tcPr>
          <w:p w14:paraId="1F82F65A"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63 697</w:t>
            </w:r>
          </w:p>
        </w:tc>
      </w:tr>
      <w:tr w:rsidR="00B16F3C" w:rsidRPr="00F26C53" w14:paraId="7B005098" w14:textId="77777777" w:rsidTr="00B16F3C">
        <w:trPr>
          <w:trHeight w:val="315"/>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535DC3A6"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30</w:t>
            </w:r>
          </w:p>
        </w:tc>
        <w:tc>
          <w:tcPr>
            <w:tcW w:w="3100" w:type="dxa"/>
            <w:tcBorders>
              <w:top w:val="nil"/>
              <w:left w:val="nil"/>
              <w:bottom w:val="single" w:sz="4" w:space="0" w:color="000000"/>
              <w:right w:val="single" w:sz="4" w:space="0" w:color="000000"/>
            </w:tcBorders>
            <w:shd w:val="clear" w:color="000000" w:fill="FFFFFF"/>
            <w:vAlign w:val="center"/>
            <w:hideMark/>
          </w:tcPr>
          <w:p w14:paraId="4F2796D6"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Maksutulud</w:t>
            </w:r>
          </w:p>
        </w:tc>
        <w:tc>
          <w:tcPr>
            <w:tcW w:w="1240" w:type="dxa"/>
            <w:tcBorders>
              <w:top w:val="nil"/>
              <w:left w:val="nil"/>
              <w:bottom w:val="single" w:sz="4" w:space="0" w:color="000000"/>
              <w:right w:val="single" w:sz="4" w:space="0" w:color="auto"/>
            </w:tcBorders>
            <w:shd w:val="clear" w:color="000000" w:fill="FFFFFF"/>
            <w:noWrap/>
            <w:vAlign w:val="bottom"/>
            <w:hideMark/>
          </w:tcPr>
          <w:p w14:paraId="3CD2804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864 171</w:t>
            </w:r>
          </w:p>
        </w:tc>
        <w:tc>
          <w:tcPr>
            <w:tcW w:w="1240" w:type="dxa"/>
            <w:tcBorders>
              <w:top w:val="nil"/>
              <w:left w:val="nil"/>
              <w:bottom w:val="single" w:sz="4" w:space="0" w:color="000000"/>
              <w:right w:val="single" w:sz="4" w:space="0" w:color="auto"/>
            </w:tcBorders>
            <w:shd w:val="clear" w:color="000000" w:fill="FFFFFF"/>
            <w:noWrap/>
            <w:vAlign w:val="bottom"/>
            <w:hideMark/>
          </w:tcPr>
          <w:p w14:paraId="7290439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798 745</w:t>
            </w:r>
          </w:p>
        </w:tc>
        <w:tc>
          <w:tcPr>
            <w:tcW w:w="1240" w:type="dxa"/>
            <w:tcBorders>
              <w:top w:val="nil"/>
              <w:left w:val="nil"/>
              <w:bottom w:val="single" w:sz="4" w:space="0" w:color="000000"/>
              <w:right w:val="single" w:sz="4" w:space="0" w:color="auto"/>
            </w:tcBorders>
            <w:shd w:val="clear" w:color="000000" w:fill="FFFFFF"/>
            <w:noWrap/>
            <w:vAlign w:val="bottom"/>
            <w:hideMark/>
          </w:tcPr>
          <w:p w14:paraId="237EC8B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716 074</w:t>
            </w:r>
          </w:p>
        </w:tc>
        <w:tc>
          <w:tcPr>
            <w:tcW w:w="1240" w:type="dxa"/>
            <w:tcBorders>
              <w:top w:val="nil"/>
              <w:left w:val="nil"/>
              <w:bottom w:val="single" w:sz="4" w:space="0" w:color="000000"/>
              <w:right w:val="single" w:sz="4" w:space="0" w:color="auto"/>
            </w:tcBorders>
            <w:shd w:val="clear" w:color="000000" w:fill="FFFFFF"/>
            <w:noWrap/>
            <w:vAlign w:val="bottom"/>
            <w:hideMark/>
          </w:tcPr>
          <w:p w14:paraId="51E7A0F3"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8,2%</w:t>
            </w:r>
          </w:p>
        </w:tc>
        <w:tc>
          <w:tcPr>
            <w:tcW w:w="1240" w:type="dxa"/>
            <w:tcBorders>
              <w:top w:val="nil"/>
              <w:left w:val="nil"/>
              <w:bottom w:val="single" w:sz="4" w:space="0" w:color="000000"/>
              <w:right w:val="single" w:sz="4" w:space="0" w:color="auto"/>
            </w:tcBorders>
            <w:shd w:val="clear" w:color="000000" w:fill="FFFFFF"/>
            <w:noWrap/>
            <w:vAlign w:val="bottom"/>
            <w:hideMark/>
          </w:tcPr>
          <w:p w14:paraId="3E165D26"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65 426</w:t>
            </w:r>
          </w:p>
        </w:tc>
      </w:tr>
      <w:tr w:rsidR="00B16F3C" w:rsidRPr="00F26C53" w14:paraId="556FBF43" w14:textId="77777777" w:rsidTr="00B16F3C">
        <w:trPr>
          <w:trHeight w:val="63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5620D69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32</w:t>
            </w:r>
          </w:p>
        </w:tc>
        <w:tc>
          <w:tcPr>
            <w:tcW w:w="3100" w:type="dxa"/>
            <w:tcBorders>
              <w:top w:val="nil"/>
              <w:left w:val="nil"/>
              <w:bottom w:val="single" w:sz="4" w:space="0" w:color="000000"/>
              <w:right w:val="single" w:sz="4" w:space="0" w:color="000000"/>
            </w:tcBorders>
            <w:shd w:val="clear" w:color="000000" w:fill="FFFFFF"/>
            <w:vAlign w:val="center"/>
            <w:hideMark/>
          </w:tcPr>
          <w:p w14:paraId="44D57D54"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Tulud kaupade ja teenuste müügist</w:t>
            </w:r>
          </w:p>
        </w:tc>
        <w:tc>
          <w:tcPr>
            <w:tcW w:w="1240" w:type="dxa"/>
            <w:tcBorders>
              <w:top w:val="nil"/>
              <w:left w:val="nil"/>
              <w:bottom w:val="single" w:sz="4" w:space="0" w:color="000000"/>
              <w:right w:val="single" w:sz="4" w:space="0" w:color="auto"/>
            </w:tcBorders>
            <w:shd w:val="clear" w:color="000000" w:fill="FFFFFF"/>
            <w:noWrap/>
            <w:vAlign w:val="bottom"/>
            <w:hideMark/>
          </w:tcPr>
          <w:p w14:paraId="4D35DFDF"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91 862</w:t>
            </w:r>
          </w:p>
        </w:tc>
        <w:tc>
          <w:tcPr>
            <w:tcW w:w="1240" w:type="dxa"/>
            <w:tcBorders>
              <w:top w:val="nil"/>
              <w:left w:val="nil"/>
              <w:bottom w:val="single" w:sz="4" w:space="0" w:color="000000"/>
              <w:right w:val="single" w:sz="4" w:space="0" w:color="auto"/>
            </w:tcBorders>
            <w:shd w:val="clear" w:color="000000" w:fill="FFFFFF"/>
            <w:noWrap/>
            <w:vAlign w:val="bottom"/>
            <w:hideMark/>
          </w:tcPr>
          <w:p w14:paraId="26DA5E7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85 665</w:t>
            </w:r>
          </w:p>
        </w:tc>
        <w:tc>
          <w:tcPr>
            <w:tcW w:w="1240" w:type="dxa"/>
            <w:tcBorders>
              <w:top w:val="nil"/>
              <w:left w:val="nil"/>
              <w:bottom w:val="single" w:sz="4" w:space="0" w:color="000000"/>
              <w:right w:val="single" w:sz="4" w:space="0" w:color="auto"/>
            </w:tcBorders>
            <w:shd w:val="clear" w:color="000000" w:fill="FFFFFF"/>
            <w:noWrap/>
            <w:vAlign w:val="bottom"/>
            <w:hideMark/>
          </w:tcPr>
          <w:p w14:paraId="226760D0"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61 593</w:t>
            </w:r>
          </w:p>
        </w:tc>
        <w:tc>
          <w:tcPr>
            <w:tcW w:w="1240" w:type="dxa"/>
            <w:tcBorders>
              <w:top w:val="nil"/>
              <w:left w:val="nil"/>
              <w:bottom w:val="single" w:sz="4" w:space="0" w:color="000000"/>
              <w:right w:val="single" w:sz="4" w:space="0" w:color="auto"/>
            </w:tcBorders>
            <w:shd w:val="clear" w:color="000000" w:fill="FFFFFF"/>
            <w:noWrap/>
            <w:vAlign w:val="bottom"/>
            <w:hideMark/>
          </w:tcPr>
          <w:p w14:paraId="72F9D404"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7,2%</w:t>
            </w:r>
          </w:p>
        </w:tc>
        <w:tc>
          <w:tcPr>
            <w:tcW w:w="1240" w:type="dxa"/>
            <w:tcBorders>
              <w:top w:val="nil"/>
              <w:left w:val="nil"/>
              <w:bottom w:val="single" w:sz="4" w:space="0" w:color="000000"/>
              <w:right w:val="single" w:sz="4" w:space="0" w:color="auto"/>
            </w:tcBorders>
            <w:shd w:val="clear" w:color="000000" w:fill="FFFFFF"/>
            <w:noWrap/>
            <w:vAlign w:val="bottom"/>
            <w:hideMark/>
          </w:tcPr>
          <w:p w14:paraId="7547901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6 197</w:t>
            </w:r>
          </w:p>
        </w:tc>
      </w:tr>
      <w:tr w:rsidR="00B16F3C" w:rsidRPr="00F26C53" w14:paraId="0BECCD8D" w14:textId="77777777" w:rsidTr="00B16F3C">
        <w:trPr>
          <w:trHeight w:val="63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3B093F63"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3500, 352</w:t>
            </w:r>
          </w:p>
        </w:tc>
        <w:tc>
          <w:tcPr>
            <w:tcW w:w="3100" w:type="dxa"/>
            <w:tcBorders>
              <w:top w:val="nil"/>
              <w:left w:val="nil"/>
              <w:bottom w:val="single" w:sz="4" w:space="0" w:color="000000"/>
              <w:right w:val="single" w:sz="4" w:space="0" w:color="000000"/>
            </w:tcBorders>
            <w:shd w:val="clear" w:color="000000" w:fill="FFFFFF"/>
            <w:vAlign w:val="center"/>
            <w:hideMark/>
          </w:tcPr>
          <w:p w14:paraId="6CD18ED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 xml:space="preserve">Saadavad toetused </w:t>
            </w:r>
          </w:p>
        </w:tc>
        <w:tc>
          <w:tcPr>
            <w:tcW w:w="1240" w:type="dxa"/>
            <w:tcBorders>
              <w:top w:val="nil"/>
              <w:left w:val="nil"/>
              <w:bottom w:val="single" w:sz="4" w:space="0" w:color="000000"/>
              <w:right w:val="single" w:sz="4" w:space="0" w:color="auto"/>
            </w:tcBorders>
            <w:shd w:val="clear" w:color="000000" w:fill="FFFFFF"/>
            <w:noWrap/>
            <w:vAlign w:val="bottom"/>
            <w:hideMark/>
          </w:tcPr>
          <w:p w14:paraId="3E61615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461 782</w:t>
            </w:r>
          </w:p>
        </w:tc>
        <w:tc>
          <w:tcPr>
            <w:tcW w:w="1240" w:type="dxa"/>
            <w:tcBorders>
              <w:top w:val="nil"/>
              <w:left w:val="nil"/>
              <w:bottom w:val="single" w:sz="4" w:space="0" w:color="000000"/>
              <w:right w:val="single" w:sz="4" w:space="0" w:color="auto"/>
            </w:tcBorders>
            <w:shd w:val="clear" w:color="000000" w:fill="FFFFFF"/>
            <w:noWrap/>
            <w:vAlign w:val="bottom"/>
            <w:hideMark/>
          </w:tcPr>
          <w:p w14:paraId="38E0FA7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469 708</w:t>
            </w:r>
          </w:p>
        </w:tc>
        <w:tc>
          <w:tcPr>
            <w:tcW w:w="1240" w:type="dxa"/>
            <w:tcBorders>
              <w:top w:val="nil"/>
              <w:left w:val="nil"/>
              <w:bottom w:val="single" w:sz="4" w:space="0" w:color="000000"/>
              <w:right w:val="single" w:sz="4" w:space="0" w:color="auto"/>
            </w:tcBorders>
            <w:shd w:val="clear" w:color="000000" w:fill="FFFFFF"/>
            <w:noWrap/>
            <w:vAlign w:val="bottom"/>
            <w:hideMark/>
          </w:tcPr>
          <w:p w14:paraId="29F64EC0"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450 281</w:t>
            </w:r>
          </w:p>
        </w:tc>
        <w:tc>
          <w:tcPr>
            <w:tcW w:w="1240" w:type="dxa"/>
            <w:tcBorders>
              <w:top w:val="nil"/>
              <w:left w:val="nil"/>
              <w:bottom w:val="single" w:sz="4" w:space="0" w:color="000000"/>
              <w:right w:val="single" w:sz="4" w:space="0" w:color="auto"/>
            </w:tcBorders>
            <w:shd w:val="clear" w:color="000000" w:fill="FFFFFF"/>
            <w:noWrap/>
            <w:vAlign w:val="bottom"/>
            <w:hideMark/>
          </w:tcPr>
          <w:p w14:paraId="6937DE36"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-1,7%</w:t>
            </w:r>
          </w:p>
        </w:tc>
        <w:tc>
          <w:tcPr>
            <w:tcW w:w="1240" w:type="dxa"/>
            <w:tcBorders>
              <w:top w:val="nil"/>
              <w:left w:val="nil"/>
              <w:bottom w:val="single" w:sz="4" w:space="0" w:color="000000"/>
              <w:right w:val="single" w:sz="4" w:space="0" w:color="auto"/>
            </w:tcBorders>
            <w:shd w:val="clear" w:color="000000" w:fill="FFFFFF"/>
            <w:noWrap/>
            <w:vAlign w:val="bottom"/>
            <w:hideMark/>
          </w:tcPr>
          <w:p w14:paraId="1F549BE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-7 926</w:t>
            </w:r>
          </w:p>
        </w:tc>
      </w:tr>
      <w:tr w:rsidR="00B16F3C" w:rsidRPr="00F26C53" w14:paraId="1EC8E0DB" w14:textId="77777777" w:rsidTr="00B16F3C">
        <w:trPr>
          <w:trHeight w:val="63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1696404A"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3825, 388</w:t>
            </w:r>
          </w:p>
        </w:tc>
        <w:tc>
          <w:tcPr>
            <w:tcW w:w="3100" w:type="dxa"/>
            <w:tcBorders>
              <w:top w:val="nil"/>
              <w:left w:val="nil"/>
              <w:bottom w:val="single" w:sz="4" w:space="0" w:color="000000"/>
              <w:right w:val="single" w:sz="4" w:space="0" w:color="000000"/>
            </w:tcBorders>
            <w:shd w:val="clear" w:color="000000" w:fill="FFFFFF"/>
            <w:vAlign w:val="center"/>
            <w:hideMark/>
          </w:tcPr>
          <w:p w14:paraId="1D2D14DA"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Muud tegevustulud</w:t>
            </w:r>
          </w:p>
        </w:tc>
        <w:tc>
          <w:tcPr>
            <w:tcW w:w="1240" w:type="dxa"/>
            <w:tcBorders>
              <w:top w:val="nil"/>
              <w:left w:val="nil"/>
              <w:bottom w:val="single" w:sz="4" w:space="0" w:color="000000"/>
              <w:right w:val="single" w:sz="4" w:space="0" w:color="auto"/>
            </w:tcBorders>
            <w:shd w:val="clear" w:color="000000" w:fill="FFFFFF"/>
            <w:noWrap/>
            <w:vAlign w:val="bottom"/>
            <w:hideMark/>
          </w:tcPr>
          <w:p w14:paraId="6585AAF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120</w:t>
            </w:r>
          </w:p>
        </w:tc>
        <w:tc>
          <w:tcPr>
            <w:tcW w:w="1240" w:type="dxa"/>
            <w:tcBorders>
              <w:top w:val="nil"/>
              <w:left w:val="nil"/>
              <w:bottom w:val="single" w:sz="4" w:space="0" w:color="000000"/>
              <w:right w:val="single" w:sz="4" w:space="0" w:color="auto"/>
            </w:tcBorders>
            <w:shd w:val="clear" w:color="000000" w:fill="FFFFFF"/>
            <w:noWrap/>
            <w:vAlign w:val="bottom"/>
            <w:hideMark/>
          </w:tcPr>
          <w:p w14:paraId="53FD83C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120</w:t>
            </w:r>
          </w:p>
        </w:tc>
        <w:tc>
          <w:tcPr>
            <w:tcW w:w="1240" w:type="dxa"/>
            <w:tcBorders>
              <w:top w:val="nil"/>
              <w:left w:val="nil"/>
              <w:bottom w:val="single" w:sz="4" w:space="0" w:color="000000"/>
              <w:right w:val="single" w:sz="4" w:space="0" w:color="auto"/>
            </w:tcBorders>
            <w:shd w:val="clear" w:color="000000" w:fill="FFFFFF"/>
            <w:noWrap/>
            <w:vAlign w:val="bottom"/>
            <w:hideMark/>
          </w:tcPr>
          <w:p w14:paraId="3FB62BC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138</w:t>
            </w:r>
          </w:p>
        </w:tc>
        <w:tc>
          <w:tcPr>
            <w:tcW w:w="1240" w:type="dxa"/>
            <w:tcBorders>
              <w:top w:val="nil"/>
              <w:left w:val="nil"/>
              <w:bottom w:val="single" w:sz="4" w:space="0" w:color="000000"/>
              <w:right w:val="single" w:sz="4" w:space="0" w:color="auto"/>
            </w:tcBorders>
            <w:shd w:val="clear" w:color="000000" w:fill="FFFFFF"/>
            <w:noWrap/>
            <w:vAlign w:val="bottom"/>
            <w:hideMark/>
          </w:tcPr>
          <w:p w14:paraId="4ABA8F7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0,0%</w:t>
            </w:r>
          </w:p>
        </w:tc>
        <w:tc>
          <w:tcPr>
            <w:tcW w:w="1240" w:type="dxa"/>
            <w:tcBorders>
              <w:top w:val="nil"/>
              <w:left w:val="nil"/>
              <w:bottom w:val="single" w:sz="4" w:space="0" w:color="000000"/>
              <w:right w:val="single" w:sz="4" w:space="0" w:color="auto"/>
            </w:tcBorders>
            <w:shd w:val="clear" w:color="000000" w:fill="FFFFFF"/>
            <w:noWrap/>
            <w:vAlign w:val="bottom"/>
            <w:hideMark/>
          </w:tcPr>
          <w:p w14:paraId="721EB313"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w:t>
            </w:r>
          </w:p>
        </w:tc>
      </w:tr>
      <w:tr w:rsidR="00B16F3C" w:rsidRPr="00F26C53" w14:paraId="27C745E1" w14:textId="77777777" w:rsidTr="00B16F3C">
        <w:trPr>
          <w:trHeight w:val="315"/>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9900"/>
            <w:noWrap/>
            <w:vAlign w:val="center"/>
            <w:hideMark/>
          </w:tcPr>
          <w:p w14:paraId="1B66FC44"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PÕHITEGEVUSE KULUD KOKKU</w:t>
            </w:r>
          </w:p>
        </w:tc>
        <w:tc>
          <w:tcPr>
            <w:tcW w:w="1240" w:type="dxa"/>
            <w:tcBorders>
              <w:top w:val="nil"/>
              <w:left w:val="nil"/>
              <w:bottom w:val="single" w:sz="4" w:space="0" w:color="000000"/>
              <w:right w:val="single" w:sz="4" w:space="0" w:color="000000"/>
            </w:tcBorders>
            <w:shd w:val="clear" w:color="000000" w:fill="FF9900"/>
            <w:noWrap/>
            <w:vAlign w:val="bottom"/>
            <w:hideMark/>
          </w:tcPr>
          <w:p w14:paraId="58E873D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1 381 399</w:t>
            </w:r>
          </w:p>
        </w:tc>
        <w:tc>
          <w:tcPr>
            <w:tcW w:w="1240" w:type="dxa"/>
            <w:tcBorders>
              <w:top w:val="nil"/>
              <w:left w:val="nil"/>
              <w:bottom w:val="single" w:sz="4" w:space="0" w:color="000000"/>
              <w:right w:val="single" w:sz="4" w:space="0" w:color="000000"/>
            </w:tcBorders>
            <w:shd w:val="clear" w:color="000000" w:fill="FF9900"/>
            <w:noWrap/>
            <w:vAlign w:val="bottom"/>
            <w:hideMark/>
          </w:tcPr>
          <w:p w14:paraId="68B1400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1 286 500</w:t>
            </w:r>
          </w:p>
        </w:tc>
        <w:tc>
          <w:tcPr>
            <w:tcW w:w="1240" w:type="dxa"/>
            <w:tcBorders>
              <w:top w:val="nil"/>
              <w:left w:val="nil"/>
              <w:bottom w:val="single" w:sz="4" w:space="0" w:color="000000"/>
              <w:right w:val="single" w:sz="4" w:space="0" w:color="000000"/>
            </w:tcBorders>
            <w:shd w:val="clear" w:color="000000" w:fill="FF9900"/>
            <w:noWrap/>
            <w:vAlign w:val="bottom"/>
            <w:hideMark/>
          </w:tcPr>
          <w:p w14:paraId="72F2DBA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1 081 703</w:t>
            </w:r>
          </w:p>
        </w:tc>
        <w:tc>
          <w:tcPr>
            <w:tcW w:w="1240" w:type="dxa"/>
            <w:tcBorders>
              <w:top w:val="nil"/>
              <w:left w:val="nil"/>
              <w:bottom w:val="single" w:sz="4" w:space="0" w:color="000000"/>
              <w:right w:val="single" w:sz="4" w:space="0" w:color="000000"/>
            </w:tcBorders>
            <w:shd w:val="clear" w:color="000000" w:fill="FF9900"/>
            <w:noWrap/>
            <w:vAlign w:val="bottom"/>
            <w:hideMark/>
          </w:tcPr>
          <w:p w14:paraId="69E0B66F"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7%</w:t>
            </w:r>
          </w:p>
        </w:tc>
        <w:tc>
          <w:tcPr>
            <w:tcW w:w="1240" w:type="dxa"/>
            <w:tcBorders>
              <w:top w:val="nil"/>
              <w:left w:val="nil"/>
              <w:bottom w:val="single" w:sz="4" w:space="0" w:color="000000"/>
              <w:right w:val="single" w:sz="4" w:space="0" w:color="000000"/>
            </w:tcBorders>
            <w:shd w:val="clear" w:color="000000" w:fill="FF9900"/>
            <w:noWrap/>
            <w:vAlign w:val="bottom"/>
            <w:hideMark/>
          </w:tcPr>
          <w:p w14:paraId="6CC39F68"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94 899</w:t>
            </w:r>
          </w:p>
        </w:tc>
      </w:tr>
      <w:tr w:rsidR="00B16F3C" w:rsidRPr="00F26C53" w14:paraId="42DABE4C" w14:textId="77777777" w:rsidTr="00B16F3C">
        <w:trPr>
          <w:trHeight w:val="63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22D08E33"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41, 4500</w:t>
            </w:r>
          </w:p>
        </w:tc>
        <w:tc>
          <w:tcPr>
            <w:tcW w:w="3100" w:type="dxa"/>
            <w:tcBorders>
              <w:top w:val="nil"/>
              <w:left w:val="nil"/>
              <w:bottom w:val="single" w:sz="4" w:space="0" w:color="000000"/>
              <w:right w:val="single" w:sz="4" w:space="0" w:color="000000"/>
            </w:tcBorders>
            <w:shd w:val="clear" w:color="000000" w:fill="FFFFFF"/>
            <w:vAlign w:val="center"/>
            <w:hideMark/>
          </w:tcPr>
          <w:p w14:paraId="35EBFC9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Antavad toetused tegevuskuludeks</w:t>
            </w:r>
          </w:p>
        </w:tc>
        <w:tc>
          <w:tcPr>
            <w:tcW w:w="1240" w:type="dxa"/>
            <w:tcBorders>
              <w:top w:val="nil"/>
              <w:left w:val="nil"/>
              <w:bottom w:val="single" w:sz="4" w:space="0" w:color="000000"/>
              <w:right w:val="single" w:sz="4" w:space="0" w:color="auto"/>
            </w:tcBorders>
            <w:shd w:val="clear" w:color="000000" w:fill="FFFFFF"/>
            <w:noWrap/>
            <w:vAlign w:val="bottom"/>
            <w:hideMark/>
          </w:tcPr>
          <w:p w14:paraId="3946F4D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83 088</w:t>
            </w:r>
          </w:p>
        </w:tc>
        <w:tc>
          <w:tcPr>
            <w:tcW w:w="1240" w:type="dxa"/>
            <w:tcBorders>
              <w:top w:val="nil"/>
              <w:left w:val="nil"/>
              <w:bottom w:val="single" w:sz="4" w:space="0" w:color="000000"/>
              <w:right w:val="single" w:sz="4" w:space="0" w:color="auto"/>
            </w:tcBorders>
            <w:shd w:val="clear" w:color="000000" w:fill="FFFFFF"/>
            <w:noWrap/>
            <w:vAlign w:val="bottom"/>
            <w:hideMark/>
          </w:tcPr>
          <w:p w14:paraId="722AD156"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69 770</w:t>
            </w:r>
          </w:p>
        </w:tc>
        <w:tc>
          <w:tcPr>
            <w:tcW w:w="1240" w:type="dxa"/>
            <w:tcBorders>
              <w:top w:val="nil"/>
              <w:left w:val="nil"/>
              <w:bottom w:val="single" w:sz="4" w:space="0" w:color="000000"/>
              <w:right w:val="single" w:sz="4" w:space="0" w:color="auto"/>
            </w:tcBorders>
            <w:shd w:val="clear" w:color="000000" w:fill="FFFFFF"/>
            <w:noWrap/>
            <w:vAlign w:val="bottom"/>
            <w:hideMark/>
          </w:tcPr>
          <w:p w14:paraId="6FADC128"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50 008</w:t>
            </w:r>
          </w:p>
        </w:tc>
        <w:tc>
          <w:tcPr>
            <w:tcW w:w="1240" w:type="dxa"/>
            <w:tcBorders>
              <w:top w:val="nil"/>
              <w:left w:val="nil"/>
              <w:bottom w:val="single" w:sz="4" w:space="0" w:color="000000"/>
              <w:right w:val="single" w:sz="4" w:space="0" w:color="auto"/>
            </w:tcBorders>
            <w:shd w:val="clear" w:color="000000" w:fill="FFFFFF"/>
            <w:noWrap/>
            <w:vAlign w:val="bottom"/>
            <w:hideMark/>
          </w:tcPr>
          <w:p w14:paraId="77D8118A"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19,1%</w:t>
            </w:r>
          </w:p>
        </w:tc>
        <w:tc>
          <w:tcPr>
            <w:tcW w:w="1240" w:type="dxa"/>
            <w:tcBorders>
              <w:top w:val="nil"/>
              <w:left w:val="nil"/>
              <w:bottom w:val="single" w:sz="4" w:space="0" w:color="000000"/>
              <w:right w:val="single" w:sz="4" w:space="0" w:color="auto"/>
            </w:tcBorders>
            <w:shd w:val="clear" w:color="000000" w:fill="FFFFFF"/>
            <w:noWrap/>
            <w:vAlign w:val="bottom"/>
            <w:hideMark/>
          </w:tcPr>
          <w:p w14:paraId="3725DEA2"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13 318</w:t>
            </w:r>
          </w:p>
        </w:tc>
      </w:tr>
      <w:tr w:rsidR="00B16F3C" w:rsidRPr="00F26C53" w14:paraId="6B2B8862" w14:textId="77777777" w:rsidTr="00B16F3C">
        <w:trPr>
          <w:trHeight w:val="945"/>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5CC3547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50, 55, 60</w:t>
            </w:r>
          </w:p>
        </w:tc>
        <w:tc>
          <w:tcPr>
            <w:tcW w:w="3100" w:type="dxa"/>
            <w:tcBorders>
              <w:top w:val="nil"/>
              <w:left w:val="nil"/>
              <w:bottom w:val="single" w:sz="4" w:space="0" w:color="000000"/>
              <w:right w:val="single" w:sz="4" w:space="0" w:color="000000"/>
            </w:tcBorders>
            <w:shd w:val="clear" w:color="000000" w:fill="FFFFFF"/>
            <w:vAlign w:val="center"/>
            <w:hideMark/>
          </w:tcPr>
          <w:p w14:paraId="4C8BE71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Muud tegevuskulud</w:t>
            </w:r>
          </w:p>
        </w:tc>
        <w:tc>
          <w:tcPr>
            <w:tcW w:w="1240" w:type="dxa"/>
            <w:tcBorders>
              <w:top w:val="nil"/>
              <w:left w:val="nil"/>
              <w:bottom w:val="single" w:sz="4" w:space="0" w:color="000000"/>
              <w:right w:val="single" w:sz="4" w:space="0" w:color="auto"/>
            </w:tcBorders>
            <w:shd w:val="clear" w:color="000000" w:fill="FFFFFF"/>
            <w:noWrap/>
            <w:vAlign w:val="bottom"/>
            <w:hideMark/>
          </w:tcPr>
          <w:p w14:paraId="2E2D4E5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1 298 311</w:t>
            </w:r>
          </w:p>
        </w:tc>
        <w:tc>
          <w:tcPr>
            <w:tcW w:w="1240" w:type="dxa"/>
            <w:tcBorders>
              <w:top w:val="nil"/>
              <w:left w:val="nil"/>
              <w:bottom w:val="single" w:sz="4" w:space="0" w:color="000000"/>
              <w:right w:val="single" w:sz="4" w:space="0" w:color="auto"/>
            </w:tcBorders>
            <w:shd w:val="clear" w:color="000000" w:fill="FFFFFF"/>
            <w:noWrap/>
            <w:vAlign w:val="bottom"/>
            <w:hideMark/>
          </w:tcPr>
          <w:p w14:paraId="1B2382E0"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1 216 730</w:t>
            </w:r>
          </w:p>
        </w:tc>
        <w:tc>
          <w:tcPr>
            <w:tcW w:w="1240" w:type="dxa"/>
            <w:tcBorders>
              <w:top w:val="nil"/>
              <w:left w:val="nil"/>
              <w:bottom w:val="single" w:sz="4" w:space="0" w:color="000000"/>
              <w:right w:val="single" w:sz="4" w:space="0" w:color="auto"/>
            </w:tcBorders>
            <w:shd w:val="clear" w:color="auto" w:fill="auto"/>
            <w:noWrap/>
            <w:vAlign w:val="bottom"/>
            <w:hideMark/>
          </w:tcPr>
          <w:p w14:paraId="3C609D5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1 031 695</w:t>
            </w:r>
          </w:p>
        </w:tc>
        <w:tc>
          <w:tcPr>
            <w:tcW w:w="1240" w:type="dxa"/>
            <w:tcBorders>
              <w:top w:val="nil"/>
              <w:left w:val="nil"/>
              <w:bottom w:val="single" w:sz="4" w:space="0" w:color="000000"/>
              <w:right w:val="single" w:sz="4" w:space="0" w:color="auto"/>
            </w:tcBorders>
            <w:shd w:val="clear" w:color="000000" w:fill="FFFFFF"/>
            <w:noWrap/>
            <w:vAlign w:val="bottom"/>
            <w:hideMark/>
          </w:tcPr>
          <w:p w14:paraId="61812E3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6,7%</w:t>
            </w:r>
          </w:p>
        </w:tc>
        <w:tc>
          <w:tcPr>
            <w:tcW w:w="1240" w:type="dxa"/>
            <w:tcBorders>
              <w:top w:val="nil"/>
              <w:left w:val="nil"/>
              <w:bottom w:val="single" w:sz="4" w:space="0" w:color="000000"/>
              <w:right w:val="single" w:sz="4" w:space="0" w:color="auto"/>
            </w:tcBorders>
            <w:shd w:val="clear" w:color="000000" w:fill="FFFFFF"/>
            <w:noWrap/>
            <w:vAlign w:val="bottom"/>
            <w:hideMark/>
          </w:tcPr>
          <w:p w14:paraId="33D7718A"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81 581</w:t>
            </w:r>
          </w:p>
        </w:tc>
      </w:tr>
      <w:tr w:rsidR="00B16F3C" w:rsidRPr="00F26C53" w14:paraId="3CBB6E7F" w14:textId="77777777" w:rsidTr="00B16F3C">
        <w:trPr>
          <w:trHeight w:val="315"/>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6600"/>
            <w:noWrap/>
            <w:vAlign w:val="center"/>
            <w:hideMark/>
          </w:tcPr>
          <w:p w14:paraId="001BFBD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PÕHITEGEVUSE TULEM</w:t>
            </w:r>
          </w:p>
        </w:tc>
        <w:tc>
          <w:tcPr>
            <w:tcW w:w="1240" w:type="dxa"/>
            <w:tcBorders>
              <w:top w:val="nil"/>
              <w:left w:val="nil"/>
              <w:bottom w:val="single" w:sz="4" w:space="0" w:color="000000"/>
              <w:right w:val="single" w:sz="4" w:space="0" w:color="000000"/>
            </w:tcBorders>
            <w:shd w:val="clear" w:color="000000" w:fill="FF6600"/>
            <w:noWrap/>
            <w:vAlign w:val="bottom"/>
            <w:hideMark/>
          </w:tcPr>
          <w:p w14:paraId="4C99DBE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36 536</w:t>
            </w:r>
          </w:p>
        </w:tc>
        <w:tc>
          <w:tcPr>
            <w:tcW w:w="1240" w:type="dxa"/>
            <w:tcBorders>
              <w:top w:val="nil"/>
              <w:left w:val="nil"/>
              <w:bottom w:val="single" w:sz="4" w:space="0" w:color="000000"/>
              <w:right w:val="single" w:sz="4" w:space="0" w:color="000000"/>
            </w:tcBorders>
            <w:shd w:val="clear" w:color="000000" w:fill="FF6600"/>
            <w:noWrap/>
            <w:vAlign w:val="bottom"/>
            <w:hideMark/>
          </w:tcPr>
          <w:p w14:paraId="4595CA24"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67 738</w:t>
            </w:r>
          </w:p>
        </w:tc>
        <w:tc>
          <w:tcPr>
            <w:tcW w:w="1240" w:type="dxa"/>
            <w:tcBorders>
              <w:top w:val="nil"/>
              <w:left w:val="nil"/>
              <w:bottom w:val="single" w:sz="4" w:space="0" w:color="000000"/>
              <w:right w:val="single" w:sz="4" w:space="0" w:color="000000"/>
            </w:tcBorders>
            <w:shd w:val="clear" w:color="000000" w:fill="FF6600"/>
            <w:noWrap/>
            <w:vAlign w:val="bottom"/>
            <w:hideMark/>
          </w:tcPr>
          <w:p w14:paraId="1E78A92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146 383</w:t>
            </w:r>
          </w:p>
        </w:tc>
        <w:tc>
          <w:tcPr>
            <w:tcW w:w="1240" w:type="dxa"/>
            <w:tcBorders>
              <w:top w:val="nil"/>
              <w:left w:val="nil"/>
              <w:bottom w:val="nil"/>
              <w:right w:val="single" w:sz="4" w:space="0" w:color="000000"/>
            </w:tcBorders>
            <w:shd w:val="clear" w:color="000000" w:fill="FF6600"/>
            <w:noWrap/>
            <w:vAlign w:val="bottom"/>
            <w:hideMark/>
          </w:tcPr>
          <w:p w14:paraId="15FE5AD2"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-46%</w:t>
            </w:r>
          </w:p>
        </w:tc>
        <w:tc>
          <w:tcPr>
            <w:tcW w:w="1240" w:type="dxa"/>
            <w:tcBorders>
              <w:top w:val="nil"/>
              <w:left w:val="nil"/>
              <w:bottom w:val="nil"/>
              <w:right w:val="single" w:sz="4" w:space="0" w:color="000000"/>
            </w:tcBorders>
            <w:shd w:val="clear" w:color="000000" w:fill="FF6600"/>
            <w:noWrap/>
            <w:vAlign w:val="bottom"/>
            <w:hideMark/>
          </w:tcPr>
          <w:p w14:paraId="59EEE45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-31 202</w:t>
            </w:r>
          </w:p>
        </w:tc>
      </w:tr>
      <w:tr w:rsidR="00B16F3C" w:rsidRPr="00F26C53" w14:paraId="3D777AC5" w14:textId="77777777" w:rsidTr="00B16F3C">
        <w:trPr>
          <w:trHeight w:val="315"/>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9900"/>
            <w:noWrap/>
            <w:vAlign w:val="center"/>
            <w:hideMark/>
          </w:tcPr>
          <w:p w14:paraId="7D8AC624"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INVESTEERIMISTEGEVUS KOKKU</w:t>
            </w:r>
          </w:p>
        </w:tc>
        <w:tc>
          <w:tcPr>
            <w:tcW w:w="1240" w:type="dxa"/>
            <w:tcBorders>
              <w:top w:val="nil"/>
              <w:left w:val="nil"/>
              <w:bottom w:val="single" w:sz="4" w:space="0" w:color="000000"/>
              <w:right w:val="single" w:sz="4" w:space="0" w:color="000000"/>
            </w:tcBorders>
            <w:shd w:val="clear" w:color="000000" w:fill="FF9900"/>
            <w:noWrap/>
            <w:vAlign w:val="bottom"/>
            <w:hideMark/>
          </w:tcPr>
          <w:p w14:paraId="4FE0424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-355 024</w:t>
            </w:r>
          </w:p>
        </w:tc>
        <w:tc>
          <w:tcPr>
            <w:tcW w:w="1240" w:type="dxa"/>
            <w:tcBorders>
              <w:top w:val="nil"/>
              <w:left w:val="nil"/>
              <w:bottom w:val="single" w:sz="4" w:space="0" w:color="000000"/>
              <w:right w:val="single" w:sz="4" w:space="0" w:color="000000"/>
            </w:tcBorders>
            <w:shd w:val="clear" w:color="000000" w:fill="FF9900"/>
            <w:noWrap/>
            <w:vAlign w:val="bottom"/>
            <w:hideMark/>
          </w:tcPr>
          <w:p w14:paraId="695B402F"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-113 962</w:t>
            </w:r>
          </w:p>
        </w:tc>
        <w:tc>
          <w:tcPr>
            <w:tcW w:w="1240" w:type="dxa"/>
            <w:tcBorders>
              <w:top w:val="nil"/>
              <w:left w:val="nil"/>
              <w:bottom w:val="single" w:sz="4" w:space="0" w:color="000000"/>
              <w:right w:val="nil"/>
            </w:tcBorders>
            <w:shd w:val="clear" w:color="000000" w:fill="FF9900"/>
            <w:noWrap/>
            <w:vAlign w:val="bottom"/>
            <w:hideMark/>
          </w:tcPr>
          <w:p w14:paraId="6CBA333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-149 148</w:t>
            </w:r>
          </w:p>
        </w:tc>
        <w:tc>
          <w:tcPr>
            <w:tcW w:w="1240" w:type="dxa"/>
            <w:tcBorders>
              <w:top w:val="single" w:sz="4" w:space="0" w:color="auto"/>
              <w:left w:val="single" w:sz="4" w:space="0" w:color="auto"/>
              <w:bottom w:val="nil"/>
              <w:right w:val="nil"/>
            </w:tcBorders>
            <w:shd w:val="clear" w:color="auto" w:fill="auto"/>
            <w:noWrap/>
            <w:vAlign w:val="bottom"/>
            <w:hideMark/>
          </w:tcPr>
          <w:p w14:paraId="3E4BFDF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c>
          <w:tcPr>
            <w:tcW w:w="1240" w:type="dxa"/>
            <w:tcBorders>
              <w:top w:val="single" w:sz="4" w:space="0" w:color="auto"/>
              <w:left w:val="nil"/>
              <w:bottom w:val="nil"/>
              <w:right w:val="nil"/>
            </w:tcBorders>
            <w:shd w:val="clear" w:color="auto" w:fill="auto"/>
            <w:noWrap/>
            <w:vAlign w:val="bottom"/>
            <w:hideMark/>
          </w:tcPr>
          <w:p w14:paraId="045B4BC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r>
      <w:tr w:rsidR="00B16F3C" w:rsidRPr="00F26C53" w14:paraId="26F68923" w14:textId="77777777" w:rsidTr="00B16F3C">
        <w:trPr>
          <w:trHeight w:val="315"/>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2BADB11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381</w:t>
            </w:r>
          </w:p>
        </w:tc>
        <w:tc>
          <w:tcPr>
            <w:tcW w:w="3100" w:type="dxa"/>
            <w:tcBorders>
              <w:top w:val="nil"/>
              <w:left w:val="nil"/>
              <w:bottom w:val="nil"/>
              <w:right w:val="single" w:sz="4" w:space="0" w:color="000000"/>
            </w:tcBorders>
            <w:shd w:val="clear" w:color="000000" w:fill="FFFFFF"/>
            <w:vAlign w:val="center"/>
            <w:hideMark/>
          </w:tcPr>
          <w:p w14:paraId="417034F8"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Põhivara müük (+)</w:t>
            </w:r>
          </w:p>
        </w:tc>
        <w:tc>
          <w:tcPr>
            <w:tcW w:w="1240" w:type="dxa"/>
            <w:tcBorders>
              <w:top w:val="nil"/>
              <w:left w:val="nil"/>
              <w:bottom w:val="single" w:sz="4" w:space="0" w:color="000000"/>
              <w:right w:val="single" w:sz="4" w:space="0" w:color="auto"/>
            </w:tcBorders>
            <w:shd w:val="clear" w:color="000000" w:fill="FFFFFF"/>
            <w:noWrap/>
            <w:vAlign w:val="bottom"/>
            <w:hideMark/>
          </w:tcPr>
          <w:p w14:paraId="08ACF7F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w:t>
            </w:r>
          </w:p>
        </w:tc>
        <w:tc>
          <w:tcPr>
            <w:tcW w:w="1240" w:type="dxa"/>
            <w:tcBorders>
              <w:top w:val="nil"/>
              <w:left w:val="nil"/>
              <w:bottom w:val="single" w:sz="4" w:space="0" w:color="000000"/>
              <w:right w:val="single" w:sz="4" w:space="0" w:color="auto"/>
            </w:tcBorders>
            <w:shd w:val="clear" w:color="000000" w:fill="FFFFFF"/>
            <w:noWrap/>
            <w:vAlign w:val="bottom"/>
            <w:hideMark/>
          </w:tcPr>
          <w:p w14:paraId="6EB1B1D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35 000</w:t>
            </w:r>
          </w:p>
        </w:tc>
        <w:tc>
          <w:tcPr>
            <w:tcW w:w="1240" w:type="dxa"/>
            <w:tcBorders>
              <w:top w:val="nil"/>
              <w:left w:val="nil"/>
              <w:bottom w:val="single" w:sz="4" w:space="0" w:color="000000"/>
              <w:right w:val="nil"/>
            </w:tcBorders>
            <w:shd w:val="clear" w:color="000000" w:fill="FFFFFF"/>
            <w:noWrap/>
            <w:vAlign w:val="bottom"/>
            <w:hideMark/>
          </w:tcPr>
          <w:p w14:paraId="31FF9F2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w:t>
            </w:r>
          </w:p>
        </w:tc>
        <w:tc>
          <w:tcPr>
            <w:tcW w:w="1240" w:type="dxa"/>
            <w:tcBorders>
              <w:top w:val="nil"/>
              <w:left w:val="single" w:sz="4" w:space="0" w:color="auto"/>
              <w:bottom w:val="nil"/>
              <w:right w:val="nil"/>
            </w:tcBorders>
            <w:shd w:val="clear" w:color="auto" w:fill="auto"/>
            <w:noWrap/>
            <w:vAlign w:val="bottom"/>
            <w:hideMark/>
          </w:tcPr>
          <w:p w14:paraId="368886B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2EA5BAA8"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r>
      <w:tr w:rsidR="00B16F3C" w:rsidRPr="00F26C53" w14:paraId="3AFD8E11" w14:textId="77777777" w:rsidTr="00B16F3C">
        <w:trPr>
          <w:trHeight w:val="315"/>
        </w:trPr>
        <w:tc>
          <w:tcPr>
            <w:tcW w:w="880" w:type="dxa"/>
            <w:tcBorders>
              <w:top w:val="nil"/>
              <w:left w:val="single" w:sz="4" w:space="0" w:color="auto"/>
              <w:bottom w:val="single" w:sz="4" w:space="0" w:color="000000"/>
              <w:right w:val="nil"/>
            </w:tcBorders>
            <w:shd w:val="clear" w:color="000000" w:fill="FFFFFF"/>
            <w:vAlign w:val="center"/>
            <w:hideMark/>
          </w:tcPr>
          <w:p w14:paraId="5AF7CFD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15</w:t>
            </w:r>
          </w:p>
        </w:tc>
        <w:tc>
          <w:tcPr>
            <w:tcW w:w="3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D59E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Põhivara soetus (-)</w:t>
            </w:r>
          </w:p>
        </w:tc>
        <w:tc>
          <w:tcPr>
            <w:tcW w:w="1240" w:type="dxa"/>
            <w:tcBorders>
              <w:top w:val="nil"/>
              <w:left w:val="nil"/>
              <w:bottom w:val="single" w:sz="4" w:space="0" w:color="000000"/>
              <w:right w:val="single" w:sz="4" w:space="0" w:color="auto"/>
            </w:tcBorders>
            <w:shd w:val="clear" w:color="000000" w:fill="FFFFFF"/>
            <w:noWrap/>
            <w:vAlign w:val="bottom"/>
            <w:hideMark/>
          </w:tcPr>
          <w:p w14:paraId="7F9FA55F"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-1 408 314</w:t>
            </w:r>
          </w:p>
        </w:tc>
        <w:tc>
          <w:tcPr>
            <w:tcW w:w="1240" w:type="dxa"/>
            <w:tcBorders>
              <w:top w:val="nil"/>
              <w:left w:val="nil"/>
              <w:bottom w:val="single" w:sz="4" w:space="0" w:color="000000"/>
              <w:right w:val="single" w:sz="4" w:space="0" w:color="auto"/>
            </w:tcBorders>
            <w:shd w:val="clear" w:color="000000" w:fill="FFFFFF"/>
            <w:noWrap/>
            <w:vAlign w:val="bottom"/>
            <w:hideMark/>
          </w:tcPr>
          <w:p w14:paraId="2A982A6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-419 113</w:t>
            </w:r>
          </w:p>
        </w:tc>
        <w:tc>
          <w:tcPr>
            <w:tcW w:w="1240" w:type="dxa"/>
            <w:tcBorders>
              <w:top w:val="nil"/>
              <w:left w:val="nil"/>
              <w:bottom w:val="single" w:sz="4" w:space="0" w:color="000000"/>
              <w:right w:val="nil"/>
            </w:tcBorders>
            <w:shd w:val="clear" w:color="000000" w:fill="FFFFFF"/>
            <w:noWrap/>
            <w:vAlign w:val="bottom"/>
            <w:hideMark/>
          </w:tcPr>
          <w:p w14:paraId="2AA01CE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-430 222</w:t>
            </w:r>
          </w:p>
        </w:tc>
        <w:tc>
          <w:tcPr>
            <w:tcW w:w="1240" w:type="dxa"/>
            <w:tcBorders>
              <w:top w:val="nil"/>
              <w:left w:val="single" w:sz="4" w:space="0" w:color="auto"/>
              <w:bottom w:val="nil"/>
              <w:right w:val="nil"/>
            </w:tcBorders>
            <w:shd w:val="clear" w:color="auto" w:fill="auto"/>
            <w:noWrap/>
            <w:vAlign w:val="bottom"/>
            <w:hideMark/>
          </w:tcPr>
          <w:p w14:paraId="5B82393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2DDAB92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r>
      <w:tr w:rsidR="00B16F3C" w:rsidRPr="00F26C53" w14:paraId="59973AA9" w14:textId="77777777" w:rsidTr="00B16F3C">
        <w:trPr>
          <w:trHeight w:val="63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2C4002E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3502</w:t>
            </w:r>
          </w:p>
        </w:tc>
        <w:tc>
          <w:tcPr>
            <w:tcW w:w="3100" w:type="dxa"/>
            <w:tcBorders>
              <w:top w:val="nil"/>
              <w:left w:val="nil"/>
              <w:bottom w:val="single" w:sz="4" w:space="0" w:color="000000"/>
              <w:right w:val="single" w:sz="4" w:space="0" w:color="000000"/>
            </w:tcBorders>
            <w:shd w:val="clear" w:color="000000" w:fill="FFFFFF"/>
            <w:vAlign w:val="center"/>
            <w:hideMark/>
          </w:tcPr>
          <w:p w14:paraId="2EBC6B3A"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Põhivara soetuseks saadav sihtfinantseerimine (+)</w:t>
            </w:r>
          </w:p>
        </w:tc>
        <w:tc>
          <w:tcPr>
            <w:tcW w:w="1240" w:type="dxa"/>
            <w:tcBorders>
              <w:top w:val="nil"/>
              <w:left w:val="nil"/>
              <w:bottom w:val="single" w:sz="4" w:space="0" w:color="000000"/>
              <w:right w:val="single" w:sz="4" w:space="0" w:color="auto"/>
            </w:tcBorders>
            <w:shd w:val="clear" w:color="auto" w:fill="auto"/>
            <w:noWrap/>
            <w:vAlign w:val="bottom"/>
            <w:hideMark/>
          </w:tcPr>
          <w:p w14:paraId="0D6A6DF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1 110 365</w:t>
            </w:r>
          </w:p>
        </w:tc>
        <w:tc>
          <w:tcPr>
            <w:tcW w:w="1240" w:type="dxa"/>
            <w:tcBorders>
              <w:top w:val="nil"/>
              <w:left w:val="nil"/>
              <w:bottom w:val="single" w:sz="4" w:space="0" w:color="000000"/>
              <w:right w:val="single" w:sz="4" w:space="0" w:color="auto"/>
            </w:tcBorders>
            <w:shd w:val="clear" w:color="auto" w:fill="auto"/>
            <w:noWrap/>
            <w:vAlign w:val="bottom"/>
            <w:hideMark/>
          </w:tcPr>
          <w:p w14:paraId="47091A5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290 386</w:t>
            </w:r>
          </w:p>
        </w:tc>
        <w:tc>
          <w:tcPr>
            <w:tcW w:w="1240" w:type="dxa"/>
            <w:tcBorders>
              <w:top w:val="nil"/>
              <w:left w:val="nil"/>
              <w:bottom w:val="single" w:sz="4" w:space="0" w:color="000000"/>
              <w:right w:val="nil"/>
            </w:tcBorders>
            <w:shd w:val="clear" w:color="auto" w:fill="auto"/>
            <w:noWrap/>
            <w:vAlign w:val="bottom"/>
            <w:hideMark/>
          </w:tcPr>
          <w:p w14:paraId="43440FE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304 371</w:t>
            </w:r>
          </w:p>
        </w:tc>
        <w:tc>
          <w:tcPr>
            <w:tcW w:w="1240" w:type="dxa"/>
            <w:tcBorders>
              <w:top w:val="nil"/>
              <w:left w:val="single" w:sz="4" w:space="0" w:color="auto"/>
              <w:bottom w:val="nil"/>
              <w:right w:val="nil"/>
            </w:tcBorders>
            <w:shd w:val="clear" w:color="auto" w:fill="auto"/>
            <w:noWrap/>
            <w:vAlign w:val="bottom"/>
            <w:hideMark/>
          </w:tcPr>
          <w:p w14:paraId="2523401A"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545EF2D8"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r>
      <w:tr w:rsidR="00B16F3C" w:rsidRPr="00F26C53" w14:paraId="3770BC67" w14:textId="77777777" w:rsidTr="00B16F3C">
        <w:trPr>
          <w:trHeight w:val="63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19B23858"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4502</w:t>
            </w:r>
          </w:p>
        </w:tc>
        <w:tc>
          <w:tcPr>
            <w:tcW w:w="3100" w:type="dxa"/>
            <w:tcBorders>
              <w:top w:val="nil"/>
              <w:left w:val="nil"/>
              <w:bottom w:val="single" w:sz="4" w:space="0" w:color="000000"/>
              <w:right w:val="single" w:sz="4" w:space="0" w:color="000000"/>
            </w:tcBorders>
            <w:shd w:val="clear" w:color="000000" w:fill="FFFFFF"/>
            <w:vAlign w:val="center"/>
            <w:hideMark/>
          </w:tcPr>
          <w:p w14:paraId="65283E5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Põhivara soetuseks antav sihtfinantseerimine (-)</w:t>
            </w:r>
          </w:p>
        </w:tc>
        <w:tc>
          <w:tcPr>
            <w:tcW w:w="1240" w:type="dxa"/>
            <w:tcBorders>
              <w:top w:val="nil"/>
              <w:left w:val="nil"/>
              <w:bottom w:val="single" w:sz="4" w:space="0" w:color="000000"/>
              <w:right w:val="single" w:sz="4" w:space="0" w:color="auto"/>
            </w:tcBorders>
            <w:shd w:val="clear" w:color="000000" w:fill="FFFFFF"/>
            <w:noWrap/>
            <w:vAlign w:val="bottom"/>
            <w:hideMark/>
          </w:tcPr>
          <w:p w14:paraId="53ED710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-38 900</w:t>
            </w:r>
          </w:p>
        </w:tc>
        <w:tc>
          <w:tcPr>
            <w:tcW w:w="1240" w:type="dxa"/>
            <w:tcBorders>
              <w:top w:val="nil"/>
              <w:left w:val="nil"/>
              <w:bottom w:val="single" w:sz="4" w:space="0" w:color="000000"/>
              <w:right w:val="single" w:sz="4" w:space="0" w:color="auto"/>
            </w:tcBorders>
            <w:shd w:val="clear" w:color="000000" w:fill="FFFFFF"/>
            <w:noWrap/>
            <w:vAlign w:val="bottom"/>
            <w:hideMark/>
          </w:tcPr>
          <w:p w14:paraId="5716851E"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-8 900</w:t>
            </w:r>
          </w:p>
        </w:tc>
        <w:tc>
          <w:tcPr>
            <w:tcW w:w="1240" w:type="dxa"/>
            <w:tcBorders>
              <w:top w:val="nil"/>
              <w:left w:val="nil"/>
              <w:bottom w:val="single" w:sz="4" w:space="0" w:color="000000"/>
              <w:right w:val="nil"/>
            </w:tcBorders>
            <w:shd w:val="clear" w:color="000000" w:fill="FFFFFF"/>
            <w:noWrap/>
            <w:vAlign w:val="bottom"/>
            <w:hideMark/>
          </w:tcPr>
          <w:p w14:paraId="15FDACB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-15 607</w:t>
            </w:r>
          </w:p>
        </w:tc>
        <w:tc>
          <w:tcPr>
            <w:tcW w:w="1240" w:type="dxa"/>
            <w:tcBorders>
              <w:top w:val="nil"/>
              <w:left w:val="single" w:sz="4" w:space="0" w:color="auto"/>
              <w:bottom w:val="nil"/>
              <w:right w:val="nil"/>
            </w:tcBorders>
            <w:shd w:val="clear" w:color="auto" w:fill="auto"/>
            <w:noWrap/>
            <w:vAlign w:val="bottom"/>
            <w:hideMark/>
          </w:tcPr>
          <w:p w14:paraId="3FD8842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7052E6E4"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r>
      <w:tr w:rsidR="00B16F3C" w:rsidRPr="00F26C53" w14:paraId="138F6D94" w14:textId="77777777" w:rsidTr="00B16F3C">
        <w:trPr>
          <w:trHeight w:val="315"/>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7AF893C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655</w:t>
            </w:r>
          </w:p>
        </w:tc>
        <w:tc>
          <w:tcPr>
            <w:tcW w:w="3100" w:type="dxa"/>
            <w:tcBorders>
              <w:top w:val="nil"/>
              <w:left w:val="nil"/>
              <w:bottom w:val="single" w:sz="4" w:space="0" w:color="000000"/>
              <w:right w:val="single" w:sz="4" w:space="0" w:color="000000"/>
            </w:tcBorders>
            <w:shd w:val="clear" w:color="000000" w:fill="FFFFFF"/>
            <w:vAlign w:val="center"/>
            <w:hideMark/>
          </w:tcPr>
          <w:p w14:paraId="2D49593D"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Finantstulud (+)</w:t>
            </w:r>
          </w:p>
        </w:tc>
        <w:tc>
          <w:tcPr>
            <w:tcW w:w="1240" w:type="dxa"/>
            <w:tcBorders>
              <w:top w:val="nil"/>
              <w:left w:val="nil"/>
              <w:bottom w:val="single" w:sz="4" w:space="0" w:color="000000"/>
              <w:right w:val="single" w:sz="4" w:space="0" w:color="auto"/>
            </w:tcBorders>
            <w:shd w:val="clear" w:color="000000" w:fill="FFFFFF"/>
            <w:noWrap/>
            <w:vAlign w:val="bottom"/>
            <w:hideMark/>
          </w:tcPr>
          <w:p w14:paraId="71F1320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3 000</w:t>
            </w:r>
          </w:p>
        </w:tc>
        <w:tc>
          <w:tcPr>
            <w:tcW w:w="1240" w:type="dxa"/>
            <w:tcBorders>
              <w:top w:val="nil"/>
              <w:left w:val="nil"/>
              <w:bottom w:val="single" w:sz="4" w:space="0" w:color="000000"/>
              <w:right w:val="single" w:sz="4" w:space="0" w:color="auto"/>
            </w:tcBorders>
            <w:shd w:val="clear" w:color="000000" w:fill="FFFFFF"/>
            <w:noWrap/>
            <w:vAlign w:val="bottom"/>
            <w:hideMark/>
          </w:tcPr>
          <w:p w14:paraId="4D193193"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5 024</w:t>
            </w:r>
          </w:p>
        </w:tc>
        <w:tc>
          <w:tcPr>
            <w:tcW w:w="1240" w:type="dxa"/>
            <w:tcBorders>
              <w:top w:val="nil"/>
              <w:left w:val="nil"/>
              <w:bottom w:val="single" w:sz="4" w:space="0" w:color="000000"/>
              <w:right w:val="nil"/>
            </w:tcBorders>
            <w:shd w:val="clear" w:color="000000" w:fill="FFFFFF"/>
            <w:noWrap/>
            <w:vAlign w:val="bottom"/>
            <w:hideMark/>
          </w:tcPr>
          <w:p w14:paraId="5A8FB82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23</w:t>
            </w:r>
          </w:p>
        </w:tc>
        <w:tc>
          <w:tcPr>
            <w:tcW w:w="1240" w:type="dxa"/>
            <w:tcBorders>
              <w:top w:val="nil"/>
              <w:left w:val="single" w:sz="4" w:space="0" w:color="auto"/>
              <w:bottom w:val="nil"/>
              <w:right w:val="nil"/>
            </w:tcBorders>
            <w:shd w:val="clear" w:color="auto" w:fill="auto"/>
            <w:noWrap/>
            <w:vAlign w:val="bottom"/>
            <w:hideMark/>
          </w:tcPr>
          <w:p w14:paraId="5697C120"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16D8BB20"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r>
      <w:tr w:rsidR="00B16F3C" w:rsidRPr="00F26C53" w14:paraId="78C561A5" w14:textId="77777777" w:rsidTr="00B16F3C">
        <w:trPr>
          <w:trHeight w:val="315"/>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006B8E0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650</w:t>
            </w:r>
          </w:p>
        </w:tc>
        <w:tc>
          <w:tcPr>
            <w:tcW w:w="3100" w:type="dxa"/>
            <w:tcBorders>
              <w:top w:val="nil"/>
              <w:left w:val="nil"/>
              <w:bottom w:val="single" w:sz="4" w:space="0" w:color="000000"/>
              <w:right w:val="single" w:sz="4" w:space="0" w:color="000000"/>
            </w:tcBorders>
            <w:shd w:val="clear" w:color="000000" w:fill="FFFFFF"/>
            <w:vAlign w:val="center"/>
            <w:hideMark/>
          </w:tcPr>
          <w:p w14:paraId="39344C0E"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Finantskulud (-)</w:t>
            </w:r>
          </w:p>
        </w:tc>
        <w:tc>
          <w:tcPr>
            <w:tcW w:w="1240" w:type="dxa"/>
            <w:tcBorders>
              <w:top w:val="nil"/>
              <w:left w:val="nil"/>
              <w:bottom w:val="single" w:sz="4" w:space="0" w:color="000000"/>
              <w:right w:val="single" w:sz="4" w:space="0" w:color="auto"/>
            </w:tcBorders>
            <w:shd w:val="clear" w:color="000000" w:fill="FFFFFF"/>
            <w:noWrap/>
            <w:vAlign w:val="bottom"/>
            <w:hideMark/>
          </w:tcPr>
          <w:p w14:paraId="265680B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-21 175</w:t>
            </w:r>
          </w:p>
        </w:tc>
        <w:tc>
          <w:tcPr>
            <w:tcW w:w="1240" w:type="dxa"/>
            <w:tcBorders>
              <w:top w:val="nil"/>
              <w:left w:val="nil"/>
              <w:bottom w:val="single" w:sz="4" w:space="0" w:color="000000"/>
              <w:right w:val="single" w:sz="4" w:space="0" w:color="auto"/>
            </w:tcBorders>
            <w:shd w:val="clear" w:color="000000" w:fill="FFFFFF"/>
            <w:noWrap/>
            <w:vAlign w:val="bottom"/>
            <w:hideMark/>
          </w:tcPr>
          <w:p w14:paraId="5F93CFCE"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-16 359</w:t>
            </w:r>
          </w:p>
        </w:tc>
        <w:tc>
          <w:tcPr>
            <w:tcW w:w="1240" w:type="dxa"/>
            <w:tcBorders>
              <w:top w:val="nil"/>
              <w:left w:val="nil"/>
              <w:bottom w:val="single" w:sz="4" w:space="0" w:color="000000"/>
              <w:right w:val="nil"/>
            </w:tcBorders>
            <w:shd w:val="clear" w:color="000000" w:fill="FFFFFF"/>
            <w:noWrap/>
            <w:vAlign w:val="bottom"/>
            <w:hideMark/>
          </w:tcPr>
          <w:p w14:paraId="4497F2F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-7 713</w:t>
            </w:r>
          </w:p>
        </w:tc>
        <w:tc>
          <w:tcPr>
            <w:tcW w:w="1240" w:type="dxa"/>
            <w:tcBorders>
              <w:top w:val="nil"/>
              <w:left w:val="single" w:sz="4" w:space="0" w:color="auto"/>
              <w:bottom w:val="nil"/>
              <w:right w:val="nil"/>
            </w:tcBorders>
            <w:shd w:val="clear" w:color="auto" w:fill="auto"/>
            <w:noWrap/>
            <w:vAlign w:val="bottom"/>
            <w:hideMark/>
          </w:tcPr>
          <w:p w14:paraId="144FF0FA"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59DC701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r>
      <w:tr w:rsidR="00B16F3C" w:rsidRPr="00F26C53" w14:paraId="2E6D85CC" w14:textId="77777777" w:rsidTr="00B16F3C">
        <w:trPr>
          <w:trHeight w:val="645"/>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6600"/>
            <w:vAlign w:val="center"/>
            <w:hideMark/>
          </w:tcPr>
          <w:p w14:paraId="473FECB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EELARVE TULEM (ÜLEJÄÄK (+) / PUUDUJÄÄK (-))</w:t>
            </w:r>
          </w:p>
        </w:tc>
        <w:tc>
          <w:tcPr>
            <w:tcW w:w="1240" w:type="dxa"/>
            <w:tcBorders>
              <w:top w:val="nil"/>
              <w:left w:val="nil"/>
              <w:bottom w:val="single" w:sz="4" w:space="0" w:color="000000"/>
              <w:right w:val="single" w:sz="4" w:space="0" w:color="000000"/>
            </w:tcBorders>
            <w:shd w:val="clear" w:color="000000" w:fill="FF6600"/>
            <w:noWrap/>
            <w:vAlign w:val="bottom"/>
            <w:hideMark/>
          </w:tcPr>
          <w:p w14:paraId="7A698A16"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-318 488</w:t>
            </w:r>
          </w:p>
        </w:tc>
        <w:tc>
          <w:tcPr>
            <w:tcW w:w="1240" w:type="dxa"/>
            <w:tcBorders>
              <w:top w:val="nil"/>
              <w:left w:val="nil"/>
              <w:bottom w:val="single" w:sz="4" w:space="0" w:color="000000"/>
              <w:right w:val="single" w:sz="4" w:space="0" w:color="000000"/>
            </w:tcBorders>
            <w:shd w:val="clear" w:color="000000" w:fill="FF6600"/>
            <w:noWrap/>
            <w:vAlign w:val="bottom"/>
            <w:hideMark/>
          </w:tcPr>
          <w:p w14:paraId="3DE36B1F"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-46 224</w:t>
            </w:r>
          </w:p>
        </w:tc>
        <w:tc>
          <w:tcPr>
            <w:tcW w:w="1240" w:type="dxa"/>
            <w:tcBorders>
              <w:top w:val="nil"/>
              <w:left w:val="nil"/>
              <w:bottom w:val="single" w:sz="4" w:space="0" w:color="000000"/>
              <w:right w:val="nil"/>
            </w:tcBorders>
            <w:shd w:val="clear" w:color="000000" w:fill="FF6600"/>
            <w:noWrap/>
            <w:vAlign w:val="bottom"/>
            <w:hideMark/>
          </w:tcPr>
          <w:p w14:paraId="58916B4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-2 765</w:t>
            </w:r>
          </w:p>
        </w:tc>
        <w:tc>
          <w:tcPr>
            <w:tcW w:w="1240" w:type="dxa"/>
            <w:tcBorders>
              <w:top w:val="nil"/>
              <w:left w:val="single" w:sz="4" w:space="0" w:color="auto"/>
              <w:bottom w:val="nil"/>
              <w:right w:val="nil"/>
            </w:tcBorders>
            <w:shd w:val="clear" w:color="auto" w:fill="auto"/>
            <w:noWrap/>
            <w:vAlign w:val="bottom"/>
            <w:hideMark/>
          </w:tcPr>
          <w:p w14:paraId="5DCDC65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3A3F6E0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r>
      <w:tr w:rsidR="00B16F3C" w:rsidRPr="00F26C53" w14:paraId="189F12C9" w14:textId="77777777" w:rsidTr="00B16F3C">
        <w:trPr>
          <w:trHeight w:val="315"/>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9900"/>
            <w:noWrap/>
            <w:vAlign w:val="center"/>
            <w:hideMark/>
          </w:tcPr>
          <w:p w14:paraId="3AB2A8DE"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FINANTSEERIMISTEGEVUS KOKKU</w:t>
            </w:r>
          </w:p>
        </w:tc>
        <w:tc>
          <w:tcPr>
            <w:tcW w:w="1240" w:type="dxa"/>
            <w:tcBorders>
              <w:top w:val="nil"/>
              <w:left w:val="nil"/>
              <w:bottom w:val="single" w:sz="4" w:space="0" w:color="000000"/>
              <w:right w:val="single" w:sz="4" w:space="0" w:color="000000"/>
            </w:tcBorders>
            <w:shd w:val="clear" w:color="000000" w:fill="FF9900"/>
            <w:noWrap/>
            <w:vAlign w:val="bottom"/>
            <w:hideMark/>
          </w:tcPr>
          <w:p w14:paraId="73052A9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230 804</w:t>
            </w:r>
          </w:p>
        </w:tc>
        <w:tc>
          <w:tcPr>
            <w:tcW w:w="1240" w:type="dxa"/>
            <w:tcBorders>
              <w:top w:val="nil"/>
              <w:left w:val="nil"/>
              <w:bottom w:val="single" w:sz="4" w:space="0" w:color="000000"/>
              <w:right w:val="single" w:sz="4" w:space="0" w:color="000000"/>
            </w:tcBorders>
            <w:shd w:val="clear" w:color="000000" w:fill="FF9900"/>
            <w:noWrap/>
            <w:vAlign w:val="bottom"/>
            <w:hideMark/>
          </w:tcPr>
          <w:p w14:paraId="284073F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-38 196</w:t>
            </w:r>
          </w:p>
        </w:tc>
        <w:tc>
          <w:tcPr>
            <w:tcW w:w="1240" w:type="dxa"/>
            <w:tcBorders>
              <w:top w:val="nil"/>
              <w:left w:val="nil"/>
              <w:bottom w:val="single" w:sz="4" w:space="0" w:color="000000"/>
              <w:right w:val="nil"/>
            </w:tcBorders>
            <w:shd w:val="clear" w:color="000000" w:fill="FF9900"/>
            <w:noWrap/>
            <w:vAlign w:val="bottom"/>
            <w:hideMark/>
          </w:tcPr>
          <w:p w14:paraId="4BADCE14"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98 947</w:t>
            </w:r>
          </w:p>
        </w:tc>
        <w:tc>
          <w:tcPr>
            <w:tcW w:w="1240" w:type="dxa"/>
            <w:tcBorders>
              <w:top w:val="nil"/>
              <w:left w:val="single" w:sz="4" w:space="0" w:color="auto"/>
              <w:bottom w:val="nil"/>
              <w:right w:val="nil"/>
            </w:tcBorders>
            <w:shd w:val="clear" w:color="auto" w:fill="auto"/>
            <w:noWrap/>
            <w:vAlign w:val="bottom"/>
            <w:hideMark/>
          </w:tcPr>
          <w:p w14:paraId="65C7BF10"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3AF9B4EF"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r>
      <w:tr w:rsidR="00B16F3C" w:rsidRPr="00F26C53" w14:paraId="0981CC39" w14:textId="77777777" w:rsidTr="00B16F3C">
        <w:trPr>
          <w:trHeight w:val="315"/>
        </w:trPr>
        <w:tc>
          <w:tcPr>
            <w:tcW w:w="880" w:type="dxa"/>
            <w:tcBorders>
              <w:top w:val="nil"/>
              <w:left w:val="single" w:sz="4" w:space="0" w:color="auto"/>
              <w:bottom w:val="single" w:sz="4" w:space="0" w:color="000000"/>
              <w:right w:val="single" w:sz="4" w:space="0" w:color="000000"/>
            </w:tcBorders>
            <w:shd w:val="clear" w:color="auto" w:fill="auto"/>
            <w:vAlign w:val="center"/>
            <w:hideMark/>
          </w:tcPr>
          <w:p w14:paraId="29A07A52"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lastRenderedPageBreak/>
              <w:t>258</w:t>
            </w:r>
          </w:p>
        </w:tc>
        <w:tc>
          <w:tcPr>
            <w:tcW w:w="3100" w:type="dxa"/>
            <w:tcBorders>
              <w:top w:val="nil"/>
              <w:left w:val="nil"/>
              <w:bottom w:val="single" w:sz="4" w:space="0" w:color="000000"/>
              <w:right w:val="single" w:sz="4" w:space="0" w:color="000000"/>
            </w:tcBorders>
            <w:shd w:val="clear" w:color="auto" w:fill="auto"/>
            <w:vAlign w:val="center"/>
            <w:hideMark/>
          </w:tcPr>
          <w:p w14:paraId="0C81525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Võetavad laenud (+)</w:t>
            </w:r>
          </w:p>
        </w:tc>
        <w:tc>
          <w:tcPr>
            <w:tcW w:w="1240" w:type="dxa"/>
            <w:tcBorders>
              <w:top w:val="nil"/>
              <w:left w:val="nil"/>
              <w:bottom w:val="single" w:sz="4" w:space="0" w:color="000000"/>
              <w:right w:val="single" w:sz="4" w:space="0" w:color="auto"/>
            </w:tcBorders>
            <w:shd w:val="clear" w:color="auto" w:fill="auto"/>
            <w:noWrap/>
            <w:vAlign w:val="bottom"/>
            <w:hideMark/>
          </w:tcPr>
          <w:p w14:paraId="58409012"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269 000</w:t>
            </w:r>
          </w:p>
        </w:tc>
        <w:tc>
          <w:tcPr>
            <w:tcW w:w="1240" w:type="dxa"/>
            <w:tcBorders>
              <w:top w:val="nil"/>
              <w:left w:val="nil"/>
              <w:bottom w:val="single" w:sz="4" w:space="0" w:color="000000"/>
              <w:right w:val="single" w:sz="4" w:space="0" w:color="auto"/>
            </w:tcBorders>
            <w:shd w:val="clear" w:color="auto" w:fill="auto"/>
            <w:noWrap/>
            <w:vAlign w:val="bottom"/>
            <w:hideMark/>
          </w:tcPr>
          <w:p w14:paraId="3FE3F2C8"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w:t>
            </w:r>
          </w:p>
        </w:tc>
        <w:tc>
          <w:tcPr>
            <w:tcW w:w="1240" w:type="dxa"/>
            <w:tcBorders>
              <w:top w:val="nil"/>
              <w:left w:val="nil"/>
              <w:bottom w:val="single" w:sz="4" w:space="0" w:color="000000"/>
              <w:right w:val="nil"/>
            </w:tcBorders>
            <w:shd w:val="clear" w:color="auto" w:fill="auto"/>
            <w:noWrap/>
            <w:vAlign w:val="bottom"/>
            <w:hideMark/>
          </w:tcPr>
          <w:p w14:paraId="26E5C03E"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120 000</w:t>
            </w:r>
          </w:p>
        </w:tc>
        <w:tc>
          <w:tcPr>
            <w:tcW w:w="1240" w:type="dxa"/>
            <w:tcBorders>
              <w:top w:val="nil"/>
              <w:left w:val="single" w:sz="4" w:space="0" w:color="auto"/>
              <w:bottom w:val="nil"/>
              <w:right w:val="nil"/>
            </w:tcBorders>
            <w:shd w:val="clear" w:color="auto" w:fill="auto"/>
            <w:noWrap/>
            <w:vAlign w:val="bottom"/>
            <w:hideMark/>
          </w:tcPr>
          <w:p w14:paraId="570CDF5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23E0FE20"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r>
      <w:tr w:rsidR="00B16F3C" w:rsidRPr="00F26C53" w14:paraId="1D78F092" w14:textId="77777777" w:rsidTr="00B16F3C">
        <w:trPr>
          <w:trHeight w:val="315"/>
        </w:trPr>
        <w:tc>
          <w:tcPr>
            <w:tcW w:w="880" w:type="dxa"/>
            <w:tcBorders>
              <w:top w:val="nil"/>
              <w:left w:val="single" w:sz="4" w:space="0" w:color="auto"/>
              <w:bottom w:val="single" w:sz="4" w:space="0" w:color="000000"/>
              <w:right w:val="single" w:sz="4" w:space="0" w:color="000000"/>
            </w:tcBorders>
            <w:shd w:val="clear" w:color="auto" w:fill="auto"/>
            <w:vAlign w:val="center"/>
            <w:hideMark/>
          </w:tcPr>
          <w:p w14:paraId="53845BD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208</w:t>
            </w:r>
          </w:p>
        </w:tc>
        <w:tc>
          <w:tcPr>
            <w:tcW w:w="3100" w:type="dxa"/>
            <w:tcBorders>
              <w:top w:val="nil"/>
              <w:left w:val="nil"/>
              <w:bottom w:val="single" w:sz="4" w:space="0" w:color="000000"/>
              <w:right w:val="single" w:sz="4" w:space="0" w:color="000000"/>
            </w:tcBorders>
            <w:shd w:val="clear" w:color="auto" w:fill="auto"/>
            <w:vAlign w:val="center"/>
            <w:hideMark/>
          </w:tcPr>
          <w:p w14:paraId="17C3CBE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Tagasimakstavad laenud (-)</w:t>
            </w:r>
          </w:p>
        </w:tc>
        <w:tc>
          <w:tcPr>
            <w:tcW w:w="1240" w:type="dxa"/>
            <w:tcBorders>
              <w:top w:val="nil"/>
              <w:left w:val="nil"/>
              <w:bottom w:val="single" w:sz="4" w:space="0" w:color="000000"/>
              <w:right w:val="single" w:sz="4" w:space="0" w:color="auto"/>
            </w:tcBorders>
            <w:shd w:val="clear" w:color="auto" w:fill="auto"/>
            <w:noWrap/>
            <w:vAlign w:val="bottom"/>
            <w:hideMark/>
          </w:tcPr>
          <w:p w14:paraId="4D72285F"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-38 196</w:t>
            </w:r>
          </w:p>
        </w:tc>
        <w:tc>
          <w:tcPr>
            <w:tcW w:w="1240" w:type="dxa"/>
            <w:tcBorders>
              <w:top w:val="nil"/>
              <w:left w:val="nil"/>
              <w:bottom w:val="single" w:sz="4" w:space="0" w:color="000000"/>
              <w:right w:val="single" w:sz="4" w:space="0" w:color="auto"/>
            </w:tcBorders>
            <w:shd w:val="clear" w:color="auto" w:fill="auto"/>
            <w:noWrap/>
            <w:vAlign w:val="bottom"/>
            <w:hideMark/>
          </w:tcPr>
          <w:p w14:paraId="2F839AF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-38 196</w:t>
            </w:r>
          </w:p>
        </w:tc>
        <w:tc>
          <w:tcPr>
            <w:tcW w:w="1240" w:type="dxa"/>
            <w:tcBorders>
              <w:top w:val="nil"/>
              <w:left w:val="nil"/>
              <w:bottom w:val="single" w:sz="4" w:space="0" w:color="000000"/>
              <w:right w:val="nil"/>
            </w:tcBorders>
            <w:shd w:val="clear" w:color="auto" w:fill="auto"/>
            <w:noWrap/>
            <w:vAlign w:val="bottom"/>
            <w:hideMark/>
          </w:tcPr>
          <w:p w14:paraId="66DD5A2F"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-21 053</w:t>
            </w:r>
          </w:p>
        </w:tc>
        <w:tc>
          <w:tcPr>
            <w:tcW w:w="1240" w:type="dxa"/>
            <w:tcBorders>
              <w:top w:val="nil"/>
              <w:left w:val="single" w:sz="4" w:space="0" w:color="auto"/>
              <w:bottom w:val="nil"/>
              <w:right w:val="nil"/>
            </w:tcBorders>
            <w:shd w:val="clear" w:color="auto" w:fill="auto"/>
            <w:noWrap/>
            <w:vAlign w:val="bottom"/>
            <w:hideMark/>
          </w:tcPr>
          <w:p w14:paraId="54D9B67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3F398A3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 </w:t>
            </w:r>
          </w:p>
        </w:tc>
      </w:tr>
      <w:tr w:rsidR="00B16F3C" w:rsidRPr="00F26C53" w14:paraId="0BFD3916" w14:textId="77777777" w:rsidTr="00B16F3C">
        <w:trPr>
          <w:trHeight w:val="615"/>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6600"/>
            <w:vAlign w:val="center"/>
            <w:hideMark/>
          </w:tcPr>
          <w:p w14:paraId="43B1E38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LIKVIIDSETE VARADE MUUTUS (SUURENEMINE (+) / VÄHENEMINE (-))</w:t>
            </w:r>
          </w:p>
        </w:tc>
        <w:tc>
          <w:tcPr>
            <w:tcW w:w="1240" w:type="dxa"/>
            <w:tcBorders>
              <w:top w:val="nil"/>
              <w:left w:val="nil"/>
              <w:bottom w:val="single" w:sz="4" w:space="0" w:color="000000"/>
              <w:right w:val="single" w:sz="4" w:space="0" w:color="000000"/>
            </w:tcBorders>
            <w:shd w:val="clear" w:color="000000" w:fill="FF6600"/>
            <w:noWrap/>
            <w:vAlign w:val="bottom"/>
            <w:hideMark/>
          </w:tcPr>
          <w:p w14:paraId="1A72D816"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-87 684</w:t>
            </w:r>
          </w:p>
        </w:tc>
        <w:tc>
          <w:tcPr>
            <w:tcW w:w="1240" w:type="dxa"/>
            <w:tcBorders>
              <w:top w:val="nil"/>
              <w:left w:val="nil"/>
              <w:bottom w:val="single" w:sz="4" w:space="0" w:color="000000"/>
              <w:right w:val="single" w:sz="4" w:space="0" w:color="000000"/>
            </w:tcBorders>
            <w:shd w:val="clear" w:color="000000" w:fill="FF6600"/>
            <w:noWrap/>
            <w:vAlign w:val="bottom"/>
            <w:hideMark/>
          </w:tcPr>
          <w:p w14:paraId="42D88B40"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-84 420</w:t>
            </w:r>
          </w:p>
        </w:tc>
        <w:tc>
          <w:tcPr>
            <w:tcW w:w="1240" w:type="dxa"/>
            <w:tcBorders>
              <w:top w:val="nil"/>
              <w:left w:val="nil"/>
              <w:bottom w:val="single" w:sz="4" w:space="0" w:color="000000"/>
              <w:right w:val="nil"/>
            </w:tcBorders>
            <w:shd w:val="clear" w:color="000000" w:fill="FF6600"/>
            <w:noWrap/>
            <w:vAlign w:val="bottom"/>
            <w:hideMark/>
          </w:tcPr>
          <w:p w14:paraId="0862E621"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159 353</w:t>
            </w:r>
          </w:p>
        </w:tc>
        <w:tc>
          <w:tcPr>
            <w:tcW w:w="1240" w:type="dxa"/>
            <w:tcBorders>
              <w:top w:val="nil"/>
              <w:left w:val="single" w:sz="4" w:space="0" w:color="auto"/>
              <w:bottom w:val="nil"/>
              <w:right w:val="nil"/>
            </w:tcBorders>
            <w:shd w:val="clear" w:color="auto" w:fill="auto"/>
            <w:noWrap/>
            <w:vAlign w:val="bottom"/>
            <w:hideMark/>
          </w:tcPr>
          <w:p w14:paraId="5523253A"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40580679"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r>
      <w:tr w:rsidR="00B16F3C" w:rsidRPr="00F26C53" w14:paraId="465EC558" w14:textId="77777777" w:rsidTr="00B16F3C">
        <w:trPr>
          <w:trHeight w:val="315"/>
        </w:trPr>
        <w:tc>
          <w:tcPr>
            <w:tcW w:w="3980" w:type="dxa"/>
            <w:gridSpan w:val="2"/>
            <w:tcBorders>
              <w:top w:val="single" w:sz="4" w:space="0" w:color="000000"/>
              <w:left w:val="single" w:sz="4" w:space="0" w:color="auto"/>
              <w:bottom w:val="single" w:sz="4" w:space="0" w:color="auto"/>
              <w:right w:val="single" w:sz="4" w:space="0" w:color="AAAAAA"/>
            </w:tcBorders>
            <w:shd w:val="clear" w:color="auto" w:fill="auto"/>
            <w:vAlign w:val="center"/>
            <w:hideMark/>
          </w:tcPr>
          <w:p w14:paraId="0C83AE6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sh nõuete ja kohustuste saldode muutus</w:t>
            </w:r>
          </w:p>
        </w:tc>
        <w:tc>
          <w:tcPr>
            <w:tcW w:w="1240" w:type="dxa"/>
            <w:tcBorders>
              <w:top w:val="nil"/>
              <w:left w:val="nil"/>
              <w:bottom w:val="nil"/>
              <w:right w:val="single" w:sz="4" w:space="0" w:color="auto"/>
            </w:tcBorders>
            <w:shd w:val="clear" w:color="000000" w:fill="FFFFFF"/>
            <w:noWrap/>
            <w:vAlign w:val="bottom"/>
            <w:hideMark/>
          </w:tcPr>
          <w:p w14:paraId="32C65BBE"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 </w:t>
            </w:r>
          </w:p>
        </w:tc>
        <w:tc>
          <w:tcPr>
            <w:tcW w:w="1240" w:type="dxa"/>
            <w:tcBorders>
              <w:top w:val="nil"/>
              <w:left w:val="single" w:sz="4" w:space="0" w:color="AAAAAA"/>
              <w:bottom w:val="nil"/>
              <w:right w:val="single" w:sz="4" w:space="0" w:color="auto"/>
            </w:tcBorders>
            <w:shd w:val="clear" w:color="000000" w:fill="FFFFFF"/>
            <w:noWrap/>
            <w:vAlign w:val="bottom"/>
            <w:hideMark/>
          </w:tcPr>
          <w:p w14:paraId="7EBA55F2"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 </w:t>
            </w:r>
          </w:p>
        </w:tc>
        <w:tc>
          <w:tcPr>
            <w:tcW w:w="1240" w:type="dxa"/>
            <w:tcBorders>
              <w:top w:val="nil"/>
              <w:left w:val="single" w:sz="4" w:space="0" w:color="AAAAAA"/>
              <w:bottom w:val="nil"/>
              <w:right w:val="nil"/>
            </w:tcBorders>
            <w:shd w:val="clear" w:color="000000" w:fill="FFFFFF"/>
            <w:noWrap/>
            <w:vAlign w:val="bottom"/>
            <w:hideMark/>
          </w:tcPr>
          <w:p w14:paraId="4D80218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63 171</w:t>
            </w:r>
          </w:p>
        </w:tc>
        <w:tc>
          <w:tcPr>
            <w:tcW w:w="1240" w:type="dxa"/>
            <w:tcBorders>
              <w:top w:val="nil"/>
              <w:left w:val="single" w:sz="4" w:space="0" w:color="auto"/>
              <w:bottom w:val="nil"/>
              <w:right w:val="nil"/>
            </w:tcBorders>
            <w:shd w:val="clear" w:color="auto" w:fill="auto"/>
            <w:noWrap/>
            <w:vAlign w:val="bottom"/>
            <w:hideMark/>
          </w:tcPr>
          <w:p w14:paraId="4792C7DA"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6509DC8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r>
      <w:tr w:rsidR="00B16F3C" w:rsidRPr="00F26C53" w14:paraId="0F791A53" w14:textId="77777777" w:rsidTr="00B16F3C">
        <w:trPr>
          <w:trHeight w:val="315"/>
        </w:trPr>
        <w:tc>
          <w:tcPr>
            <w:tcW w:w="3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C59CAE"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Likviidsed varad perioodi alguses</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14:paraId="0418A5A4"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239 188</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14:paraId="409743AB"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323 608</w:t>
            </w:r>
          </w:p>
        </w:tc>
        <w:tc>
          <w:tcPr>
            <w:tcW w:w="1240" w:type="dxa"/>
            <w:tcBorders>
              <w:top w:val="single" w:sz="4" w:space="0" w:color="auto"/>
              <w:left w:val="nil"/>
              <w:bottom w:val="single" w:sz="4" w:space="0" w:color="auto"/>
              <w:right w:val="nil"/>
            </w:tcBorders>
            <w:shd w:val="clear" w:color="000000" w:fill="FFFFFF"/>
            <w:noWrap/>
            <w:vAlign w:val="bottom"/>
            <w:hideMark/>
          </w:tcPr>
          <w:p w14:paraId="060BCEB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164 255</w:t>
            </w:r>
          </w:p>
        </w:tc>
        <w:tc>
          <w:tcPr>
            <w:tcW w:w="1240" w:type="dxa"/>
            <w:tcBorders>
              <w:top w:val="nil"/>
              <w:left w:val="single" w:sz="4" w:space="0" w:color="auto"/>
              <w:bottom w:val="nil"/>
              <w:right w:val="nil"/>
            </w:tcBorders>
            <w:shd w:val="clear" w:color="auto" w:fill="auto"/>
            <w:noWrap/>
            <w:vAlign w:val="bottom"/>
            <w:hideMark/>
          </w:tcPr>
          <w:p w14:paraId="0E0602EC"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17AAD34E"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r>
      <w:tr w:rsidR="00B16F3C" w:rsidRPr="00F26C53" w14:paraId="62E1138D" w14:textId="77777777" w:rsidTr="00B16F3C">
        <w:trPr>
          <w:trHeight w:val="315"/>
        </w:trPr>
        <w:tc>
          <w:tcPr>
            <w:tcW w:w="3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F3A47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Likviidsed varad perioodi lõpus</w:t>
            </w:r>
          </w:p>
        </w:tc>
        <w:tc>
          <w:tcPr>
            <w:tcW w:w="1240" w:type="dxa"/>
            <w:tcBorders>
              <w:top w:val="nil"/>
              <w:left w:val="nil"/>
              <w:bottom w:val="single" w:sz="4" w:space="0" w:color="auto"/>
              <w:right w:val="single" w:sz="4" w:space="0" w:color="auto"/>
            </w:tcBorders>
            <w:shd w:val="clear" w:color="000000" w:fill="FFFFFF"/>
            <w:noWrap/>
            <w:vAlign w:val="bottom"/>
            <w:hideMark/>
          </w:tcPr>
          <w:p w14:paraId="24F9398E"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151 504</w:t>
            </w:r>
          </w:p>
        </w:tc>
        <w:tc>
          <w:tcPr>
            <w:tcW w:w="1240" w:type="dxa"/>
            <w:tcBorders>
              <w:top w:val="nil"/>
              <w:left w:val="nil"/>
              <w:bottom w:val="single" w:sz="4" w:space="0" w:color="auto"/>
              <w:right w:val="single" w:sz="4" w:space="0" w:color="auto"/>
            </w:tcBorders>
            <w:shd w:val="clear" w:color="000000" w:fill="FFFFFF"/>
            <w:noWrap/>
            <w:vAlign w:val="bottom"/>
            <w:hideMark/>
          </w:tcPr>
          <w:p w14:paraId="0821CBA4"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239 188</w:t>
            </w:r>
          </w:p>
        </w:tc>
        <w:tc>
          <w:tcPr>
            <w:tcW w:w="1240" w:type="dxa"/>
            <w:tcBorders>
              <w:top w:val="nil"/>
              <w:left w:val="nil"/>
              <w:bottom w:val="single" w:sz="4" w:space="0" w:color="auto"/>
              <w:right w:val="nil"/>
            </w:tcBorders>
            <w:shd w:val="clear" w:color="000000" w:fill="FFFFFF"/>
            <w:noWrap/>
            <w:vAlign w:val="bottom"/>
            <w:hideMark/>
          </w:tcPr>
          <w:p w14:paraId="138DF7E5"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323 608</w:t>
            </w:r>
          </w:p>
        </w:tc>
        <w:tc>
          <w:tcPr>
            <w:tcW w:w="1240" w:type="dxa"/>
            <w:tcBorders>
              <w:top w:val="nil"/>
              <w:left w:val="single" w:sz="4" w:space="0" w:color="auto"/>
              <w:bottom w:val="nil"/>
              <w:right w:val="nil"/>
            </w:tcBorders>
            <w:shd w:val="clear" w:color="auto" w:fill="auto"/>
            <w:noWrap/>
            <w:vAlign w:val="bottom"/>
            <w:hideMark/>
          </w:tcPr>
          <w:p w14:paraId="486BD133"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c>
          <w:tcPr>
            <w:tcW w:w="1240" w:type="dxa"/>
            <w:tcBorders>
              <w:top w:val="nil"/>
              <w:left w:val="nil"/>
              <w:bottom w:val="nil"/>
              <w:right w:val="nil"/>
            </w:tcBorders>
            <w:shd w:val="clear" w:color="auto" w:fill="auto"/>
            <w:noWrap/>
            <w:vAlign w:val="bottom"/>
            <w:hideMark/>
          </w:tcPr>
          <w:p w14:paraId="6B457687" w14:textId="77777777" w:rsidR="00B16F3C" w:rsidRPr="00F26C53" w:rsidRDefault="00B16F3C" w:rsidP="00B16F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bdr w:val="none" w:sz="0" w:space="0" w:color="auto"/>
                <w:lang w:val="et-EE"/>
                <w14:textOutline w14:w="0" w14:cap="rnd" w14:cmpd="sng" w14:algn="ctr">
                  <w14:noFill/>
                  <w14:prstDash w14:val="solid"/>
                  <w14:bevel/>
                </w14:textOutline>
              </w:rPr>
              <w:t> </w:t>
            </w:r>
          </w:p>
        </w:tc>
      </w:tr>
    </w:tbl>
    <w:p w14:paraId="17B56D74" w14:textId="77777777" w:rsidR="00B16F3C" w:rsidRPr="00F26C53" w:rsidRDefault="00B16F3C">
      <w:pPr>
        <w:pStyle w:val="BodyText"/>
        <w:spacing w:after="0" w:line="240" w:lineRule="auto"/>
        <w:jc w:val="both"/>
        <w:rPr>
          <w:rFonts w:ascii="Calibri" w:hAnsi="Calibri"/>
          <w:color w:val="auto"/>
          <w:u w:color="F0274A"/>
          <w:lang w:val="et-EE"/>
        </w:rPr>
      </w:pPr>
    </w:p>
    <w:p w14:paraId="24B8E67D" w14:textId="1DA0F75C" w:rsidR="006E3F38" w:rsidRPr="00F26C53" w:rsidRDefault="006E3F38" w:rsidP="006E3F38">
      <w:pPr>
        <w:pStyle w:val="IntenseQuote"/>
        <w:rPr>
          <w:rStyle w:val="NoneA"/>
          <w:lang w:val="et-EE"/>
        </w:rPr>
      </w:pPr>
      <w:bookmarkStart w:id="1" w:name="_Hlk183728039"/>
      <w:bookmarkStart w:id="2" w:name="_Hlk152160685"/>
      <w:r w:rsidRPr="00F26C53">
        <w:rPr>
          <w:rStyle w:val="NoneA"/>
          <w:lang w:val="et-EE"/>
        </w:rPr>
        <w:t>Põhitegevuse tulud</w:t>
      </w:r>
    </w:p>
    <w:bookmarkEnd w:id="1"/>
    <w:p w14:paraId="520F017C" w14:textId="77777777" w:rsidR="006E3F38" w:rsidRPr="00F26C53" w:rsidRDefault="006E3F38">
      <w:pPr>
        <w:spacing w:line="276" w:lineRule="auto"/>
        <w:jc w:val="both"/>
        <w:rPr>
          <w:rFonts w:ascii="Calibri" w:hAnsi="Calibri"/>
          <w:lang w:val="et-EE"/>
        </w:rPr>
      </w:pPr>
    </w:p>
    <w:p w14:paraId="1CDE5199" w14:textId="14531310" w:rsidR="00990E62" w:rsidRPr="00F26C53" w:rsidRDefault="00843F8F" w:rsidP="00EA72DF">
      <w:pPr>
        <w:spacing w:line="276" w:lineRule="auto"/>
        <w:jc w:val="both"/>
        <w:rPr>
          <w:rFonts w:ascii="Calibri" w:hAnsi="Calibri" w:cs="Calibri"/>
          <w:lang w:val="et-EE"/>
        </w:rPr>
      </w:pPr>
      <w:r w:rsidRPr="00F26C53">
        <w:rPr>
          <w:rFonts w:ascii="Calibri" w:hAnsi="Calibri" w:cs="Calibri"/>
          <w:lang w:val="et-EE"/>
        </w:rPr>
        <w:t xml:space="preserve">2025. aastaks planeeritavate põhitegevuse tulude kogumahuks on </w:t>
      </w:r>
      <w:r w:rsidR="00F97B99" w:rsidRPr="00F26C53">
        <w:rPr>
          <w:rFonts w:ascii="Calibri" w:hAnsi="Calibri" w:cs="Calibri"/>
          <w:lang w:val="et-EE"/>
        </w:rPr>
        <w:t xml:space="preserve">ligikaudu </w:t>
      </w:r>
      <w:r w:rsidRPr="00F26C53">
        <w:rPr>
          <w:rFonts w:ascii="Calibri" w:hAnsi="Calibri" w:cs="Calibri"/>
          <w:lang w:val="et-EE"/>
        </w:rPr>
        <w:t>1</w:t>
      </w:r>
      <w:r w:rsidR="00F97B99" w:rsidRPr="00F26C53">
        <w:rPr>
          <w:rFonts w:ascii="Calibri" w:hAnsi="Calibri" w:cs="Calibri"/>
          <w:lang w:val="et-EE"/>
        </w:rPr>
        <w:t xml:space="preserve">,4 miljonit </w:t>
      </w:r>
      <w:r w:rsidRPr="00F26C53">
        <w:rPr>
          <w:rFonts w:ascii="Calibri" w:hAnsi="Calibri" w:cs="Calibri"/>
          <w:lang w:val="et-EE"/>
        </w:rPr>
        <w:t>eurot, mis on 6</w:t>
      </w:r>
      <w:r w:rsidR="00F97B99" w:rsidRPr="00F26C53">
        <w:rPr>
          <w:rFonts w:ascii="Calibri" w:hAnsi="Calibri" w:cs="Calibri"/>
          <w:lang w:val="et-EE"/>
        </w:rPr>
        <w:t>4</w:t>
      </w:r>
      <w:r w:rsidRPr="00F26C53">
        <w:rPr>
          <w:rFonts w:ascii="Calibri" w:hAnsi="Calibri" w:cs="Calibri"/>
          <w:lang w:val="et-EE"/>
        </w:rPr>
        <w:t xml:space="preserve"> tuhat eurot ning 5% enam võrreldes 202</w:t>
      </w:r>
      <w:r w:rsidR="00F97B99" w:rsidRPr="00F26C53">
        <w:rPr>
          <w:rFonts w:ascii="Calibri" w:hAnsi="Calibri" w:cs="Calibri"/>
          <w:lang w:val="et-EE"/>
        </w:rPr>
        <w:t>4</w:t>
      </w:r>
      <w:r w:rsidRPr="00F26C53">
        <w:rPr>
          <w:rFonts w:ascii="Calibri" w:hAnsi="Calibri" w:cs="Calibri"/>
          <w:lang w:val="et-EE"/>
        </w:rPr>
        <w:t xml:space="preserve">. aastaga. Kasv tugineb suuresti maksutulude ning eelkõige füüsilise isiku tulumaksu laekumise prognoosile. </w:t>
      </w:r>
    </w:p>
    <w:p w14:paraId="408E57A9" w14:textId="20B84A5A" w:rsidR="00FE1B0D" w:rsidRPr="00F26C53" w:rsidRDefault="00843F8F" w:rsidP="00EA72DF">
      <w:pPr>
        <w:spacing w:line="276" w:lineRule="auto"/>
        <w:jc w:val="both"/>
        <w:rPr>
          <w:rFonts w:ascii="Calibri" w:hAnsi="Calibri" w:cs="Calibri"/>
          <w:lang w:val="et-EE"/>
        </w:rPr>
      </w:pPr>
      <w:r w:rsidRPr="00F26C53">
        <w:rPr>
          <w:rFonts w:ascii="Calibri" w:hAnsi="Calibri" w:cs="Calibri"/>
          <w:lang w:val="et-EE"/>
        </w:rPr>
        <w:t xml:space="preserve">2025. aastaks on planeeritud tulumaksu laekumist </w:t>
      </w:r>
      <w:r w:rsidR="00F97B99" w:rsidRPr="00F26C53">
        <w:rPr>
          <w:rFonts w:ascii="Calibri" w:hAnsi="Calibri" w:cs="Calibri"/>
          <w:lang w:val="et-EE"/>
        </w:rPr>
        <w:t>808</w:t>
      </w:r>
      <w:r w:rsidRPr="00F26C53">
        <w:rPr>
          <w:rFonts w:ascii="Calibri" w:hAnsi="Calibri" w:cs="Calibri"/>
          <w:lang w:val="et-EE"/>
        </w:rPr>
        <w:t xml:space="preserve"> tuhat eurot ning maamaksu laekumist </w:t>
      </w:r>
      <w:r w:rsidR="00F97B99" w:rsidRPr="00F26C53">
        <w:rPr>
          <w:rFonts w:ascii="Calibri" w:hAnsi="Calibri" w:cs="Calibri"/>
          <w:lang w:val="et-EE"/>
        </w:rPr>
        <w:t>56</w:t>
      </w:r>
      <w:r w:rsidRPr="00F26C53">
        <w:rPr>
          <w:rFonts w:ascii="Calibri" w:hAnsi="Calibri" w:cs="Calibri"/>
          <w:lang w:val="et-EE"/>
        </w:rPr>
        <w:t xml:space="preserve"> tuhat eurot. Tulumaksu laekumise prognoos 2025. aastaks </w:t>
      </w:r>
      <w:r w:rsidR="00F97B99" w:rsidRPr="00F26C53">
        <w:rPr>
          <w:rFonts w:ascii="Calibri" w:hAnsi="Calibri" w:cs="Calibri"/>
          <w:lang w:val="et-EE"/>
        </w:rPr>
        <w:t>on tehtud lihtsustatud viisil, võttes aluseks laekunud tulumaksu seisuga 31.07.2024 ning eristades tulumaksu pensionituludelt ja muudelt tuludelt. Mõlemad tulumaksu prognoosid põhinevad Rahandusministeeriumi 2024. aasta suvise</w:t>
      </w:r>
      <w:r w:rsidR="00990E62" w:rsidRPr="00F26C53">
        <w:rPr>
          <w:rFonts w:ascii="Calibri" w:hAnsi="Calibri" w:cs="Calibri"/>
          <w:lang w:val="et-EE"/>
        </w:rPr>
        <w:t>l</w:t>
      </w:r>
      <w:r w:rsidR="00F97B99" w:rsidRPr="00F26C53">
        <w:rPr>
          <w:rFonts w:ascii="Calibri" w:hAnsi="Calibri" w:cs="Calibri"/>
          <w:lang w:val="et-EE"/>
        </w:rPr>
        <w:t xml:space="preserve"> majandusprognoosi</w:t>
      </w:r>
      <w:r w:rsidR="00990E62" w:rsidRPr="00F26C53">
        <w:rPr>
          <w:rFonts w:ascii="Calibri" w:hAnsi="Calibri" w:cs="Calibri"/>
          <w:lang w:val="et-EE"/>
        </w:rPr>
        <w:t>l</w:t>
      </w:r>
      <w:r w:rsidR="00FE1B0D" w:rsidRPr="00F26C53">
        <w:rPr>
          <w:rFonts w:ascii="Calibri" w:hAnsi="Calibri" w:cs="Calibri"/>
          <w:lang w:val="et-EE"/>
        </w:rPr>
        <w:t xml:space="preserve"> kohalike omavalitsuste tulumaksu</w:t>
      </w:r>
      <w:r w:rsidR="00CC4704" w:rsidRPr="00F26C53">
        <w:rPr>
          <w:rFonts w:ascii="Calibri" w:hAnsi="Calibri" w:cs="Calibri"/>
          <w:lang w:val="et-EE"/>
        </w:rPr>
        <w:t xml:space="preserve"> tulule</w:t>
      </w:r>
      <w:r w:rsidR="00F97B99" w:rsidRPr="00F26C53">
        <w:rPr>
          <w:rFonts w:ascii="Calibri" w:hAnsi="Calibri" w:cs="Calibri"/>
          <w:lang w:val="et-EE"/>
        </w:rPr>
        <w:t>, mis arvestavad muudatusega määrades</w:t>
      </w:r>
      <w:r w:rsidR="00990E62" w:rsidRPr="00F26C53">
        <w:rPr>
          <w:rFonts w:ascii="Calibri" w:hAnsi="Calibri" w:cs="Calibri"/>
          <w:lang w:val="et-EE"/>
        </w:rPr>
        <w:t>,</w:t>
      </w:r>
      <w:r w:rsidR="00F97B99" w:rsidRPr="00F26C53">
        <w:rPr>
          <w:rFonts w:ascii="Calibri" w:hAnsi="Calibri" w:cs="Calibri"/>
          <w:lang w:val="et-EE"/>
        </w:rPr>
        <w:t xml:space="preserve"> tulu suuruses</w:t>
      </w:r>
      <w:r w:rsidR="00990E62" w:rsidRPr="00F26C53">
        <w:rPr>
          <w:rFonts w:ascii="Calibri" w:hAnsi="Calibri" w:cs="Calibri"/>
          <w:lang w:val="et-EE"/>
        </w:rPr>
        <w:t xml:space="preserve"> ning ka isikute arvus</w:t>
      </w:r>
      <w:r w:rsidR="00F97B99" w:rsidRPr="00F26C53">
        <w:rPr>
          <w:rFonts w:ascii="Calibri" w:hAnsi="Calibri" w:cs="Calibri"/>
          <w:lang w:val="et-EE"/>
        </w:rPr>
        <w:t>.</w:t>
      </w:r>
      <w:r w:rsidRPr="00F26C53">
        <w:rPr>
          <w:rFonts w:ascii="Calibri" w:hAnsi="Calibri" w:cs="Calibri"/>
          <w:lang w:val="et-EE"/>
        </w:rPr>
        <w:t xml:space="preserve"> Eeldatud on, et </w:t>
      </w:r>
      <w:r w:rsidR="00990E62" w:rsidRPr="00F26C53">
        <w:rPr>
          <w:rFonts w:ascii="Calibri" w:hAnsi="Calibri" w:cs="Calibri"/>
          <w:lang w:val="et-EE"/>
        </w:rPr>
        <w:t xml:space="preserve">Vormsi </w:t>
      </w:r>
      <w:r w:rsidRPr="00F26C53">
        <w:rPr>
          <w:rFonts w:ascii="Calibri" w:hAnsi="Calibri" w:cs="Calibri"/>
          <w:lang w:val="et-EE"/>
        </w:rPr>
        <w:t>maksumaksjate arv 01.01.2</w:t>
      </w:r>
      <w:r w:rsidR="00F97B99" w:rsidRPr="00F26C53">
        <w:rPr>
          <w:rFonts w:ascii="Calibri" w:hAnsi="Calibri" w:cs="Calibri"/>
          <w:lang w:val="et-EE"/>
        </w:rPr>
        <w:t>5</w:t>
      </w:r>
      <w:r w:rsidRPr="00F26C53">
        <w:rPr>
          <w:rFonts w:ascii="Calibri" w:hAnsi="Calibri" w:cs="Calibri"/>
          <w:lang w:val="et-EE"/>
        </w:rPr>
        <w:t xml:space="preserve"> seisuga </w:t>
      </w:r>
      <w:r w:rsidR="00F97B99" w:rsidRPr="00F26C53">
        <w:rPr>
          <w:rFonts w:ascii="Calibri" w:hAnsi="Calibri" w:cs="Calibri"/>
          <w:lang w:val="et-EE"/>
        </w:rPr>
        <w:t xml:space="preserve">märkimisväärselt </w:t>
      </w:r>
      <w:r w:rsidRPr="00F26C53">
        <w:rPr>
          <w:rFonts w:ascii="Calibri" w:hAnsi="Calibri" w:cs="Calibri"/>
          <w:lang w:val="et-EE"/>
        </w:rPr>
        <w:t xml:space="preserve">ei muutu. </w:t>
      </w:r>
    </w:p>
    <w:p w14:paraId="52F867F3" w14:textId="4B017D1D" w:rsidR="00FE1B0D" w:rsidRPr="00F26C53" w:rsidRDefault="00990E62" w:rsidP="00EA72DF">
      <w:pPr>
        <w:spacing w:line="276" w:lineRule="auto"/>
        <w:jc w:val="both"/>
        <w:rPr>
          <w:rFonts w:ascii="Calibri" w:hAnsi="Calibri" w:cs="Calibri"/>
          <w:lang w:val="et-EE"/>
        </w:rPr>
      </w:pPr>
      <w:r w:rsidRPr="00F26C53">
        <w:rPr>
          <w:rFonts w:ascii="Calibri" w:hAnsi="Calibri" w:cs="Calibri"/>
          <w:lang w:val="et-EE"/>
        </w:rPr>
        <w:t>2025. aastaks muudeti maamaksumäära protsente Vormsi vallas maksimumini võimalikust ning maamaksu prognoosil on lähtutud Maksu- ja Tolliameti arvestuslikest andmetest. Täiendav tulu maamaksumäärade muutmisest on ligikaudu 17</w:t>
      </w:r>
      <w:r w:rsidR="005006A3" w:rsidRPr="00F26C53">
        <w:rPr>
          <w:rFonts w:ascii="Calibri" w:hAnsi="Calibri" w:cs="Calibri"/>
          <w:lang w:val="et-EE"/>
        </w:rPr>
        <w:t xml:space="preserve"> </w:t>
      </w:r>
      <w:r w:rsidRPr="00F26C53">
        <w:rPr>
          <w:rFonts w:ascii="Calibri" w:hAnsi="Calibri" w:cs="Calibri"/>
          <w:lang w:val="et-EE"/>
        </w:rPr>
        <w:t xml:space="preserve">tuhat eurot. </w:t>
      </w:r>
    </w:p>
    <w:p w14:paraId="7A2D29CE" w14:textId="77777777" w:rsidR="00D507F0" w:rsidRPr="00F26C53" w:rsidRDefault="00D507F0" w:rsidP="00EA72DF">
      <w:pPr>
        <w:spacing w:line="276" w:lineRule="auto"/>
        <w:jc w:val="both"/>
        <w:rPr>
          <w:rFonts w:ascii="Calibri" w:hAnsi="Calibri" w:cs="Calibri"/>
          <w:lang w:val="et-EE"/>
        </w:rPr>
      </w:pPr>
    </w:p>
    <w:p w14:paraId="333567AF" w14:textId="1715ABB1" w:rsidR="006E3F38" w:rsidRPr="00F26C53" w:rsidRDefault="006E3F38" w:rsidP="00EA72DF">
      <w:pPr>
        <w:spacing w:line="276" w:lineRule="auto"/>
        <w:jc w:val="both"/>
        <w:rPr>
          <w:rFonts w:ascii="Calibri" w:hAnsi="Calibri" w:cs="Calibri"/>
          <w:lang w:val="et-EE"/>
        </w:rPr>
      </w:pPr>
      <w:r w:rsidRPr="00F26C53">
        <w:rPr>
          <w:rFonts w:ascii="Calibri" w:hAnsi="Calibri" w:cs="Calibri"/>
          <w:lang w:val="et-EE"/>
        </w:rPr>
        <w:t>Kaupade ja teenuste müügitulu on eelarve projekti esime</w:t>
      </w:r>
      <w:r w:rsidR="00F26C53">
        <w:rPr>
          <w:rFonts w:ascii="Calibri" w:hAnsi="Calibri" w:cs="Calibri"/>
          <w:lang w:val="et-EE"/>
        </w:rPr>
        <w:t>se</w:t>
      </w:r>
      <w:r w:rsidRPr="00F26C53">
        <w:rPr>
          <w:rFonts w:ascii="Calibri" w:hAnsi="Calibri" w:cs="Calibri"/>
          <w:lang w:val="et-EE"/>
        </w:rPr>
        <w:t>ks lugemiseks lisatud 92 tuhande euro suuruses summas.</w:t>
      </w:r>
    </w:p>
    <w:p w14:paraId="58374C5D" w14:textId="77777777" w:rsidR="00D507F0" w:rsidRPr="00F26C53" w:rsidRDefault="00D507F0">
      <w:pPr>
        <w:spacing w:line="276" w:lineRule="auto"/>
        <w:jc w:val="both"/>
        <w:rPr>
          <w:rFonts w:ascii="Calibri" w:hAnsi="Calibri"/>
          <w:lang w:val="et-EE"/>
        </w:rPr>
      </w:pPr>
    </w:p>
    <w:p w14:paraId="0D6C4324" w14:textId="1359F635" w:rsidR="00D507F0" w:rsidRPr="00F26C53" w:rsidRDefault="00D507F0">
      <w:pPr>
        <w:spacing w:line="276" w:lineRule="auto"/>
        <w:jc w:val="both"/>
        <w:rPr>
          <w:rFonts w:ascii="Calibri" w:hAnsi="Calibri"/>
          <w:lang w:val="et-EE"/>
        </w:rPr>
      </w:pPr>
      <w:r w:rsidRPr="00F26C53">
        <w:rPr>
          <w:rFonts w:ascii="Calibri" w:hAnsi="Calibri"/>
          <w:b/>
          <w:bCs/>
          <w:lang w:val="et-EE"/>
        </w:rPr>
        <w:t>Tabel 2.</w:t>
      </w:r>
      <w:r w:rsidRPr="00F26C53">
        <w:rPr>
          <w:rFonts w:ascii="Calibri" w:hAnsi="Calibri"/>
          <w:lang w:val="et-EE"/>
        </w:rPr>
        <w:t xml:space="preserve"> Ülevaade </w:t>
      </w:r>
      <w:r w:rsidR="006E3F38" w:rsidRPr="00F26C53">
        <w:rPr>
          <w:rFonts w:ascii="Calibri" w:hAnsi="Calibri"/>
          <w:lang w:val="et-EE"/>
        </w:rPr>
        <w:t xml:space="preserve">2025. aastaks </w:t>
      </w:r>
      <w:r w:rsidRPr="00F26C53">
        <w:rPr>
          <w:rFonts w:ascii="Calibri" w:hAnsi="Calibri"/>
          <w:lang w:val="et-EE"/>
        </w:rPr>
        <w:t>planeeritavatest kaupade ja teenuste müügitulust tegevusalade lõikes</w:t>
      </w:r>
    </w:p>
    <w:tbl>
      <w:tblPr>
        <w:tblW w:w="9920" w:type="dxa"/>
        <w:tblCellMar>
          <w:left w:w="70" w:type="dxa"/>
          <w:right w:w="70" w:type="dxa"/>
        </w:tblCellMar>
        <w:tblLook w:val="04A0" w:firstRow="1" w:lastRow="0" w:firstColumn="1" w:lastColumn="0" w:noHBand="0" w:noVBand="1"/>
      </w:tblPr>
      <w:tblGrid>
        <w:gridCol w:w="2248"/>
        <w:gridCol w:w="3298"/>
        <w:gridCol w:w="1260"/>
        <w:gridCol w:w="3114"/>
      </w:tblGrid>
      <w:tr w:rsidR="006E3F38" w:rsidRPr="00F26C53" w14:paraId="02F33D74" w14:textId="77777777" w:rsidTr="006E3F38">
        <w:trPr>
          <w:trHeight w:val="300"/>
        </w:trPr>
        <w:tc>
          <w:tcPr>
            <w:tcW w:w="2248"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697B133"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tegevusvaldkond</w:t>
            </w:r>
          </w:p>
        </w:tc>
        <w:tc>
          <w:tcPr>
            <w:tcW w:w="3298" w:type="dxa"/>
            <w:tcBorders>
              <w:top w:val="single" w:sz="4" w:space="0" w:color="auto"/>
              <w:left w:val="nil"/>
              <w:bottom w:val="single" w:sz="4" w:space="0" w:color="auto"/>
              <w:right w:val="single" w:sz="4" w:space="0" w:color="auto"/>
            </w:tcBorders>
            <w:shd w:val="clear" w:color="000000" w:fill="92D050"/>
            <w:vAlign w:val="center"/>
            <w:hideMark/>
          </w:tcPr>
          <w:p w14:paraId="5475AB39"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tegevusala</w:t>
            </w:r>
          </w:p>
        </w:tc>
        <w:tc>
          <w:tcPr>
            <w:tcW w:w="1260" w:type="dxa"/>
            <w:tcBorders>
              <w:top w:val="single" w:sz="4" w:space="0" w:color="auto"/>
              <w:left w:val="nil"/>
              <w:bottom w:val="single" w:sz="4" w:space="0" w:color="auto"/>
              <w:right w:val="single" w:sz="4" w:space="0" w:color="auto"/>
            </w:tcBorders>
            <w:shd w:val="clear" w:color="000000" w:fill="92D050"/>
            <w:noWrap/>
            <w:vAlign w:val="center"/>
            <w:hideMark/>
          </w:tcPr>
          <w:p w14:paraId="104DD6C3" w14:textId="31C928AA" w:rsidR="006E3F38" w:rsidRPr="00F26C53" w:rsidRDefault="00DE38CE"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s</w:t>
            </w:r>
            <w:r w:rsidR="006E3F38"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umma</w:t>
            </w:r>
          </w:p>
          <w:p w14:paraId="41367E4D" w14:textId="557881F6" w:rsidR="00DE38CE" w:rsidRPr="00F26C53" w:rsidRDefault="00DE38CE"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eurodes</w:t>
            </w:r>
          </w:p>
        </w:tc>
        <w:tc>
          <w:tcPr>
            <w:tcW w:w="3114" w:type="dxa"/>
            <w:tcBorders>
              <w:top w:val="single" w:sz="4" w:space="0" w:color="auto"/>
              <w:left w:val="nil"/>
              <w:bottom w:val="single" w:sz="4" w:space="0" w:color="auto"/>
              <w:right w:val="single" w:sz="4" w:space="0" w:color="auto"/>
            </w:tcBorders>
            <w:shd w:val="clear" w:color="000000" w:fill="92D050"/>
            <w:vAlign w:val="center"/>
            <w:hideMark/>
          </w:tcPr>
          <w:p w14:paraId="62982C95"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selgitus</w:t>
            </w:r>
          </w:p>
        </w:tc>
      </w:tr>
      <w:tr w:rsidR="006E3F38" w:rsidRPr="00F26C53" w14:paraId="7028DFDB" w14:textId="77777777" w:rsidTr="006E3F38">
        <w:trPr>
          <w:trHeight w:val="315"/>
        </w:trPr>
        <w:tc>
          <w:tcPr>
            <w:tcW w:w="2248" w:type="dxa"/>
            <w:tcBorders>
              <w:top w:val="nil"/>
              <w:left w:val="single" w:sz="4" w:space="0" w:color="auto"/>
              <w:bottom w:val="single" w:sz="4" w:space="0" w:color="auto"/>
              <w:right w:val="single" w:sz="4" w:space="0" w:color="auto"/>
            </w:tcBorders>
            <w:shd w:val="clear" w:color="000000" w:fill="FFFFFF"/>
            <w:noWrap/>
            <w:vAlign w:val="center"/>
            <w:hideMark/>
          </w:tcPr>
          <w:p w14:paraId="48893F24"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Valitsussektor</w:t>
            </w:r>
          </w:p>
        </w:tc>
        <w:tc>
          <w:tcPr>
            <w:tcW w:w="3298" w:type="dxa"/>
            <w:tcBorders>
              <w:top w:val="nil"/>
              <w:left w:val="nil"/>
              <w:bottom w:val="single" w:sz="4" w:space="0" w:color="auto"/>
              <w:right w:val="single" w:sz="4" w:space="0" w:color="auto"/>
            </w:tcBorders>
            <w:shd w:val="clear" w:color="auto" w:fill="auto"/>
            <w:vAlign w:val="center"/>
            <w:hideMark/>
          </w:tcPr>
          <w:p w14:paraId="5448242B"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Üldeelarve</w:t>
            </w:r>
          </w:p>
        </w:tc>
        <w:tc>
          <w:tcPr>
            <w:tcW w:w="1260" w:type="dxa"/>
            <w:tcBorders>
              <w:top w:val="nil"/>
              <w:left w:val="nil"/>
              <w:bottom w:val="single" w:sz="4" w:space="0" w:color="auto"/>
              <w:right w:val="single" w:sz="4" w:space="0" w:color="auto"/>
            </w:tcBorders>
            <w:shd w:val="clear" w:color="auto" w:fill="auto"/>
            <w:noWrap/>
            <w:vAlign w:val="center"/>
            <w:hideMark/>
          </w:tcPr>
          <w:p w14:paraId="6EA0592A"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2 137</w:t>
            </w:r>
          </w:p>
        </w:tc>
        <w:tc>
          <w:tcPr>
            <w:tcW w:w="3114" w:type="dxa"/>
            <w:tcBorders>
              <w:top w:val="nil"/>
              <w:left w:val="nil"/>
              <w:bottom w:val="single" w:sz="4" w:space="0" w:color="auto"/>
              <w:right w:val="single" w:sz="4" w:space="0" w:color="auto"/>
            </w:tcBorders>
            <w:shd w:val="clear" w:color="auto" w:fill="auto"/>
            <w:vAlign w:val="center"/>
            <w:hideMark/>
          </w:tcPr>
          <w:p w14:paraId="18898E68"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riigilõivutulud</w:t>
            </w:r>
          </w:p>
        </w:tc>
      </w:tr>
      <w:tr w:rsidR="006E3F38" w:rsidRPr="00F26C53" w14:paraId="70143EA7" w14:textId="77777777" w:rsidTr="006E3F38">
        <w:trPr>
          <w:trHeight w:val="315"/>
        </w:trPr>
        <w:tc>
          <w:tcPr>
            <w:tcW w:w="224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20B79D"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Majandus</w:t>
            </w:r>
          </w:p>
        </w:tc>
        <w:tc>
          <w:tcPr>
            <w:tcW w:w="3298" w:type="dxa"/>
            <w:tcBorders>
              <w:top w:val="nil"/>
              <w:left w:val="nil"/>
              <w:bottom w:val="single" w:sz="4" w:space="0" w:color="auto"/>
              <w:right w:val="single" w:sz="4" w:space="0" w:color="auto"/>
            </w:tcBorders>
            <w:shd w:val="clear" w:color="auto" w:fill="auto"/>
            <w:vAlign w:val="center"/>
            <w:hideMark/>
          </w:tcPr>
          <w:p w14:paraId="6130E0F8"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Maakorraldus</w:t>
            </w:r>
          </w:p>
        </w:tc>
        <w:tc>
          <w:tcPr>
            <w:tcW w:w="1260" w:type="dxa"/>
            <w:tcBorders>
              <w:top w:val="nil"/>
              <w:left w:val="nil"/>
              <w:bottom w:val="single" w:sz="4" w:space="0" w:color="auto"/>
              <w:right w:val="single" w:sz="4" w:space="0" w:color="auto"/>
            </w:tcBorders>
            <w:shd w:val="clear" w:color="auto" w:fill="auto"/>
            <w:noWrap/>
            <w:vAlign w:val="center"/>
            <w:hideMark/>
          </w:tcPr>
          <w:p w14:paraId="2B336954"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656</w:t>
            </w:r>
          </w:p>
        </w:tc>
        <w:tc>
          <w:tcPr>
            <w:tcW w:w="3114" w:type="dxa"/>
            <w:tcBorders>
              <w:top w:val="nil"/>
              <w:left w:val="nil"/>
              <w:bottom w:val="single" w:sz="4" w:space="0" w:color="auto"/>
              <w:right w:val="single" w:sz="4" w:space="0" w:color="auto"/>
            </w:tcBorders>
            <w:shd w:val="clear" w:color="auto" w:fill="auto"/>
            <w:vAlign w:val="center"/>
            <w:hideMark/>
          </w:tcPr>
          <w:p w14:paraId="6E5C902F"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tulu maa kasutusõigustest</w:t>
            </w:r>
          </w:p>
        </w:tc>
      </w:tr>
      <w:tr w:rsidR="006E3F38" w:rsidRPr="00F26C53" w14:paraId="25D3EB20" w14:textId="77777777" w:rsidTr="006E3F38">
        <w:trPr>
          <w:trHeight w:val="630"/>
        </w:trPr>
        <w:tc>
          <w:tcPr>
            <w:tcW w:w="2248" w:type="dxa"/>
            <w:vMerge/>
            <w:tcBorders>
              <w:top w:val="nil"/>
              <w:left w:val="single" w:sz="4" w:space="0" w:color="auto"/>
              <w:bottom w:val="single" w:sz="4" w:space="0" w:color="000000"/>
              <w:right w:val="single" w:sz="4" w:space="0" w:color="auto"/>
            </w:tcBorders>
            <w:vAlign w:val="center"/>
            <w:hideMark/>
          </w:tcPr>
          <w:p w14:paraId="53B475F1"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p>
        </w:tc>
        <w:tc>
          <w:tcPr>
            <w:tcW w:w="3298" w:type="dxa"/>
            <w:tcBorders>
              <w:top w:val="nil"/>
              <w:left w:val="nil"/>
              <w:bottom w:val="single" w:sz="4" w:space="0" w:color="auto"/>
              <w:right w:val="single" w:sz="4" w:space="0" w:color="auto"/>
            </w:tcBorders>
            <w:shd w:val="clear" w:color="auto" w:fill="auto"/>
            <w:vAlign w:val="center"/>
            <w:hideMark/>
          </w:tcPr>
          <w:p w14:paraId="4D1D8055"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Mineraalse toorme kaevandamine</w:t>
            </w:r>
          </w:p>
        </w:tc>
        <w:tc>
          <w:tcPr>
            <w:tcW w:w="1260" w:type="dxa"/>
            <w:tcBorders>
              <w:top w:val="nil"/>
              <w:left w:val="nil"/>
              <w:bottom w:val="single" w:sz="4" w:space="0" w:color="auto"/>
              <w:right w:val="single" w:sz="4" w:space="0" w:color="auto"/>
            </w:tcBorders>
            <w:shd w:val="clear" w:color="auto" w:fill="auto"/>
            <w:noWrap/>
            <w:vAlign w:val="center"/>
            <w:hideMark/>
          </w:tcPr>
          <w:p w14:paraId="7FD1184A"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10 500</w:t>
            </w:r>
          </w:p>
        </w:tc>
        <w:tc>
          <w:tcPr>
            <w:tcW w:w="3114" w:type="dxa"/>
            <w:tcBorders>
              <w:top w:val="nil"/>
              <w:left w:val="nil"/>
              <w:bottom w:val="single" w:sz="4" w:space="0" w:color="auto"/>
              <w:right w:val="single" w:sz="4" w:space="0" w:color="auto"/>
            </w:tcBorders>
            <w:shd w:val="clear" w:color="auto" w:fill="auto"/>
            <w:vAlign w:val="center"/>
            <w:hideMark/>
          </w:tcPr>
          <w:p w14:paraId="139DBFCE"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kruusa, liiva ja mulla müügitulu</w:t>
            </w:r>
          </w:p>
        </w:tc>
      </w:tr>
      <w:tr w:rsidR="006E3F38" w:rsidRPr="00F26C53" w14:paraId="20C944CB" w14:textId="77777777" w:rsidTr="006E3F38">
        <w:trPr>
          <w:trHeight w:val="315"/>
        </w:trPr>
        <w:tc>
          <w:tcPr>
            <w:tcW w:w="2248" w:type="dxa"/>
            <w:vMerge/>
            <w:tcBorders>
              <w:top w:val="nil"/>
              <w:left w:val="single" w:sz="4" w:space="0" w:color="auto"/>
              <w:bottom w:val="single" w:sz="4" w:space="0" w:color="000000"/>
              <w:right w:val="single" w:sz="4" w:space="0" w:color="auto"/>
            </w:tcBorders>
            <w:vAlign w:val="center"/>
            <w:hideMark/>
          </w:tcPr>
          <w:p w14:paraId="4DEFE152"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p>
        </w:tc>
        <w:tc>
          <w:tcPr>
            <w:tcW w:w="3298" w:type="dxa"/>
            <w:tcBorders>
              <w:top w:val="nil"/>
              <w:left w:val="nil"/>
              <w:bottom w:val="single" w:sz="4" w:space="0" w:color="auto"/>
              <w:right w:val="single" w:sz="4" w:space="0" w:color="auto"/>
            </w:tcBorders>
            <w:shd w:val="clear" w:color="auto" w:fill="auto"/>
            <w:vAlign w:val="center"/>
            <w:hideMark/>
          </w:tcPr>
          <w:p w14:paraId="06A3F78F"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Side</w:t>
            </w:r>
          </w:p>
        </w:tc>
        <w:tc>
          <w:tcPr>
            <w:tcW w:w="1260" w:type="dxa"/>
            <w:tcBorders>
              <w:top w:val="nil"/>
              <w:left w:val="nil"/>
              <w:bottom w:val="single" w:sz="4" w:space="0" w:color="auto"/>
              <w:right w:val="single" w:sz="4" w:space="0" w:color="auto"/>
            </w:tcBorders>
            <w:shd w:val="clear" w:color="auto" w:fill="auto"/>
            <w:noWrap/>
            <w:vAlign w:val="center"/>
            <w:hideMark/>
          </w:tcPr>
          <w:p w14:paraId="5B5CEA96"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6 000</w:t>
            </w:r>
          </w:p>
        </w:tc>
        <w:tc>
          <w:tcPr>
            <w:tcW w:w="3114" w:type="dxa"/>
            <w:tcBorders>
              <w:top w:val="nil"/>
              <w:left w:val="nil"/>
              <w:bottom w:val="single" w:sz="4" w:space="0" w:color="auto"/>
              <w:right w:val="single" w:sz="4" w:space="0" w:color="auto"/>
            </w:tcBorders>
            <w:shd w:val="clear" w:color="auto" w:fill="auto"/>
            <w:vAlign w:val="center"/>
            <w:hideMark/>
          </w:tcPr>
          <w:p w14:paraId="16A05AD4"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tulu mobiilimastide operaatorilt</w:t>
            </w:r>
          </w:p>
        </w:tc>
      </w:tr>
      <w:tr w:rsidR="006E3F38" w:rsidRPr="00F26C53" w14:paraId="16A96FB0" w14:textId="77777777" w:rsidTr="006E3F38">
        <w:trPr>
          <w:trHeight w:val="600"/>
        </w:trPr>
        <w:tc>
          <w:tcPr>
            <w:tcW w:w="2248" w:type="dxa"/>
            <w:tcBorders>
              <w:top w:val="nil"/>
              <w:left w:val="single" w:sz="4" w:space="0" w:color="auto"/>
              <w:bottom w:val="single" w:sz="4" w:space="0" w:color="auto"/>
              <w:right w:val="single" w:sz="4" w:space="0" w:color="auto"/>
            </w:tcBorders>
            <w:shd w:val="clear" w:color="000000" w:fill="FFFFFF"/>
            <w:noWrap/>
            <w:vAlign w:val="center"/>
            <w:hideMark/>
          </w:tcPr>
          <w:p w14:paraId="6460E80D"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Keskkonnakaitse</w:t>
            </w:r>
          </w:p>
        </w:tc>
        <w:tc>
          <w:tcPr>
            <w:tcW w:w="3298" w:type="dxa"/>
            <w:tcBorders>
              <w:top w:val="nil"/>
              <w:left w:val="nil"/>
              <w:bottom w:val="single" w:sz="4" w:space="0" w:color="auto"/>
              <w:right w:val="single" w:sz="4" w:space="0" w:color="auto"/>
            </w:tcBorders>
            <w:shd w:val="clear" w:color="auto" w:fill="auto"/>
            <w:vAlign w:val="center"/>
            <w:hideMark/>
          </w:tcPr>
          <w:p w14:paraId="74B31F6C"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Jäätmekäitlus (sh prügivedu)</w:t>
            </w:r>
          </w:p>
        </w:tc>
        <w:tc>
          <w:tcPr>
            <w:tcW w:w="1260" w:type="dxa"/>
            <w:tcBorders>
              <w:top w:val="nil"/>
              <w:left w:val="nil"/>
              <w:bottom w:val="single" w:sz="4" w:space="0" w:color="auto"/>
              <w:right w:val="single" w:sz="4" w:space="0" w:color="auto"/>
            </w:tcBorders>
            <w:shd w:val="clear" w:color="auto" w:fill="auto"/>
            <w:noWrap/>
            <w:vAlign w:val="center"/>
            <w:hideMark/>
          </w:tcPr>
          <w:p w14:paraId="16C9773C"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23 500</w:t>
            </w:r>
          </w:p>
        </w:tc>
        <w:tc>
          <w:tcPr>
            <w:tcW w:w="3114" w:type="dxa"/>
            <w:tcBorders>
              <w:top w:val="nil"/>
              <w:left w:val="nil"/>
              <w:bottom w:val="single" w:sz="4" w:space="0" w:color="auto"/>
              <w:right w:val="single" w:sz="4" w:space="0" w:color="auto"/>
            </w:tcBorders>
            <w:shd w:val="clear" w:color="auto" w:fill="auto"/>
            <w:vAlign w:val="center"/>
            <w:hideMark/>
          </w:tcPr>
          <w:p w14:paraId="49EFFC28"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 xml:space="preserve">tulu prügiteenuselt 2024. aasta kevadel kehtestatud hinna alusel </w:t>
            </w:r>
          </w:p>
        </w:tc>
      </w:tr>
      <w:tr w:rsidR="006E3F38" w:rsidRPr="00F26C53" w14:paraId="49C9FBB2" w14:textId="77777777" w:rsidTr="006E3F38">
        <w:trPr>
          <w:trHeight w:val="945"/>
        </w:trPr>
        <w:tc>
          <w:tcPr>
            <w:tcW w:w="2248" w:type="dxa"/>
            <w:tcBorders>
              <w:top w:val="nil"/>
              <w:left w:val="single" w:sz="4" w:space="0" w:color="auto"/>
              <w:bottom w:val="single" w:sz="4" w:space="0" w:color="auto"/>
              <w:right w:val="single" w:sz="4" w:space="0" w:color="auto"/>
            </w:tcBorders>
            <w:shd w:val="clear" w:color="000000" w:fill="FFFFFF"/>
            <w:vAlign w:val="center"/>
            <w:hideMark/>
          </w:tcPr>
          <w:p w14:paraId="7D2E6EA7" w14:textId="1E11EE76"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lastRenderedPageBreak/>
              <w:t>Elam</w:t>
            </w:r>
            <w:r w:rsidR="0003473A" w:rsidRPr="00F26C53">
              <w:rPr>
                <w:rFonts w:ascii="Calibri" w:eastAsia="Times New Roman" w:hAnsi="Calibri" w:cs="Calibri"/>
                <w:bdr w:val="none" w:sz="0" w:space="0" w:color="auto"/>
                <w:lang w:val="et-EE"/>
                <w14:textOutline w14:w="0" w14:cap="rnd" w14:cmpd="sng" w14:algn="ctr">
                  <w14:noFill/>
                  <w14:prstDash w14:val="solid"/>
                  <w14:bevel/>
                </w14:textOutline>
              </w:rPr>
              <w:t>u</w:t>
            </w:r>
            <w:r w:rsidRPr="00F26C53">
              <w:rPr>
                <w:rFonts w:ascii="Calibri" w:eastAsia="Times New Roman" w:hAnsi="Calibri" w:cs="Calibri"/>
                <w:bdr w:val="none" w:sz="0" w:space="0" w:color="auto"/>
                <w:lang w:val="et-EE"/>
                <w14:textOutline w14:w="0" w14:cap="rnd" w14:cmpd="sng" w14:algn="ctr">
                  <w14:noFill/>
                  <w14:prstDash w14:val="solid"/>
                  <w14:bevel/>
                </w14:textOutline>
              </w:rPr>
              <w:t>majandus</w:t>
            </w:r>
          </w:p>
        </w:tc>
        <w:tc>
          <w:tcPr>
            <w:tcW w:w="3298" w:type="dxa"/>
            <w:tcBorders>
              <w:top w:val="nil"/>
              <w:left w:val="nil"/>
              <w:bottom w:val="single" w:sz="4" w:space="0" w:color="auto"/>
              <w:right w:val="single" w:sz="4" w:space="0" w:color="auto"/>
            </w:tcBorders>
            <w:shd w:val="clear" w:color="auto" w:fill="auto"/>
            <w:vAlign w:val="center"/>
            <w:hideMark/>
          </w:tcPr>
          <w:p w14:paraId="7957F3F3"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Elamu- ja kommunaalmajanduse haldamine</w:t>
            </w:r>
          </w:p>
        </w:tc>
        <w:tc>
          <w:tcPr>
            <w:tcW w:w="1260" w:type="dxa"/>
            <w:tcBorders>
              <w:top w:val="nil"/>
              <w:left w:val="nil"/>
              <w:bottom w:val="single" w:sz="4" w:space="0" w:color="auto"/>
              <w:right w:val="single" w:sz="4" w:space="0" w:color="auto"/>
            </w:tcBorders>
            <w:shd w:val="clear" w:color="auto" w:fill="auto"/>
            <w:noWrap/>
            <w:vAlign w:val="center"/>
            <w:hideMark/>
          </w:tcPr>
          <w:p w14:paraId="3E36B813"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18 400</w:t>
            </w:r>
          </w:p>
        </w:tc>
        <w:tc>
          <w:tcPr>
            <w:tcW w:w="3114" w:type="dxa"/>
            <w:tcBorders>
              <w:top w:val="nil"/>
              <w:left w:val="nil"/>
              <w:bottom w:val="single" w:sz="4" w:space="0" w:color="auto"/>
              <w:right w:val="single" w:sz="4" w:space="0" w:color="auto"/>
            </w:tcBorders>
            <w:shd w:val="clear" w:color="auto" w:fill="auto"/>
            <w:vAlign w:val="center"/>
            <w:hideMark/>
          </w:tcPr>
          <w:p w14:paraId="5440820C" w14:textId="26A33604"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üüri ja renditulud munitsipaal ja sotsiaalpindadelt ning kinnisvarainvesteeringutelt</w:t>
            </w:r>
          </w:p>
        </w:tc>
      </w:tr>
      <w:tr w:rsidR="006E3F38" w:rsidRPr="00F26C53" w14:paraId="0E29E2E3" w14:textId="77777777" w:rsidTr="006E3F38">
        <w:trPr>
          <w:trHeight w:val="900"/>
        </w:trPr>
        <w:tc>
          <w:tcPr>
            <w:tcW w:w="2248" w:type="dxa"/>
            <w:tcBorders>
              <w:top w:val="nil"/>
              <w:left w:val="single" w:sz="4" w:space="0" w:color="auto"/>
              <w:bottom w:val="single" w:sz="4" w:space="0" w:color="auto"/>
              <w:right w:val="single" w:sz="4" w:space="0" w:color="auto"/>
            </w:tcBorders>
            <w:shd w:val="clear" w:color="000000" w:fill="FFFFFF"/>
            <w:vAlign w:val="center"/>
            <w:hideMark/>
          </w:tcPr>
          <w:p w14:paraId="64C9C6BC" w14:textId="2515FF3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Kultuur</w:t>
            </w:r>
          </w:p>
        </w:tc>
        <w:tc>
          <w:tcPr>
            <w:tcW w:w="3298" w:type="dxa"/>
            <w:tcBorders>
              <w:top w:val="nil"/>
              <w:left w:val="nil"/>
              <w:bottom w:val="single" w:sz="4" w:space="0" w:color="auto"/>
              <w:right w:val="single" w:sz="4" w:space="0" w:color="auto"/>
            </w:tcBorders>
            <w:shd w:val="clear" w:color="auto" w:fill="auto"/>
            <w:vAlign w:val="center"/>
            <w:hideMark/>
          </w:tcPr>
          <w:p w14:paraId="2BDA09CB"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Rahvamaja</w:t>
            </w:r>
          </w:p>
        </w:tc>
        <w:tc>
          <w:tcPr>
            <w:tcW w:w="1260" w:type="dxa"/>
            <w:tcBorders>
              <w:top w:val="nil"/>
              <w:left w:val="nil"/>
              <w:bottom w:val="single" w:sz="4" w:space="0" w:color="auto"/>
              <w:right w:val="single" w:sz="4" w:space="0" w:color="auto"/>
            </w:tcBorders>
            <w:shd w:val="clear" w:color="auto" w:fill="auto"/>
            <w:noWrap/>
            <w:vAlign w:val="center"/>
            <w:hideMark/>
          </w:tcPr>
          <w:p w14:paraId="66B66F02"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12 800</w:t>
            </w:r>
          </w:p>
        </w:tc>
        <w:tc>
          <w:tcPr>
            <w:tcW w:w="3114" w:type="dxa"/>
            <w:tcBorders>
              <w:top w:val="nil"/>
              <w:left w:val="nil"/>
              <w:bottom w:val="single" w:sz="4" w:space="0" w:color="auto"/>
              <w:right w:val="single" w:sz="4" w:space="0" w:color="auto"/>
            </w:tcBorders>
            <w:shd w:val="clear" w:color="auto" w:fill="auto"/>
            <w:vAlign w:val="center"/>
            <w:hideMark/>
          </w:tcPr>
          <w:p w14:paraId="7FCD9DC1" w14:textId="14C99325"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 xml:space="preserve">tulud kultuurialastest tegevustest 9700 eurot ning </w:t>
            </w:r>
            <w:r w:rsidR="00CE226C"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 xml:space="preserve">rahvamaja </w:t>
            </w: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ruumide kasutamisest 3100 eurot</w:t>
            </w:r>
          </w:p>
        </w:tc>
      </w:tr>
      <w:tr w:rsidR="006E3F38" w:rsidRPr="00F26C53" w14:paraId="0CC61962" w14:textId="77777777" w:rsidTr="006E3F38">
        <w:trPr>
          <w:trHeight w:val="600"/>
        </w:trPr>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F1D5FC"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Haridus</w:t>
            </w:r>
          </w:p>
        </w:tc>
        <w:tc>
          <w:tcPr>
            <w:tcW w:w="3298" w:type="dxa"/>
            <w:tcBorders>
              <w:top w:val="nil"/>
              <w:left w:val="nil"/>
              <w:bottom w:val="single" w:sz="4" w:space="0" w:color="auto"/>
              <w:right w:val="single" w:sz="4" w:space="0" w:color="auto"/>
            </w:tcBorders>
            <w:shd w:val="clear" w:color="auto" w:fill="auto"/>
            <w:vAlign w:val="center"/>
            <w:hideMark/>
          </w:tcPr>
          <w:p w14:paraId="13AB153E"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Alusharidus – Lasteaed</w:t>
            </w:r>
          </w:p>
        </w:tc>
        <w:tc>
          <w:tcPr>
            <w:tcW w:w="1260" w:type="dxa"/>
            <w:tcBorders>
              <w:top w:val="nil"/>
              <w:left w:val="nil"/>
              <w:bottom w:val="single" w:sz="4" w:space="0" w:color="auto"/>
              <w:right w:val="single" w:sz="4" w:space="0" w:color="auto"/>
            </w:tcBorders>
            <w:shd w:val="clear" w:color="auto" w:fill="auto"/>
            <w:noWrap/>
            <w:vAlign w:val="center"/>
            <w:hideMark/>
          </w:tcPr>
          <w:p w14:paraId="255AA632"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1 713</w:t>
            </w:r>
          </w:p>
        </w:tc>
        <w:tc>
          <w:tcPr>
            <w:tcW w:w="3114" w:type="dxa"/>
            <w:tcBorders>
              <w:top w:val="nil"/>
              <w:left w:val="nil"/>
              <w:bottom w:val="single" w:sz="4" w:space="0" w:color="auto"/>
              <w:right w:val="single" w:sz="4" w:space="0" w:color="auto"/>
            </w:tcBorders>
            <w:shd w:val="clear" w:color="auto" w:fill="auto"/>
            <w:vAlign w:val="center"/>
            <w:hideMark/>
          </w:tcPr>
          <w:p w14:paraId="21A68842"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lapsevanematelt laekuv tulu lasteaia kohamaksu alusel</w:t>
            </w:r>
          </w:p>
        </w:tc>
      </w:tr>
      <w:tr w:rsidR="006E3F38" w:rsidRPr="00F26C53" w14:paraId="0756D0C5" w14:textId="77777777" w:rsidTr="006E3F38">
        <w:trPr>
          <w:trHeight w:val="315"/>
        </w:trPr>
        <w:tc>
          <w:tcPr>
            <w:tcW w:w="2248" w:type="dxa"/>
            <w:vMerge/>
            <w:tcBorders>
              <w:top w:val="nil"/>
              <w:left w:val="single" w:sz="4" w:space="0" w:color="auto"/>
              <w:bottom w:val="single" w:sz="4" w:space="0" w:color="000000"/>
              <w:right w:val="single" w:sz="4" w:space="0" w:color="auto"/>
            </w:tcBorders>
            <w:vAlign w:val="center"/>
            <w:hideMark/>
          </w:tcPr>
          <w:p w14:paraId="26C86A11"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p>
        </w:tc>
        <w:tc>
          <w:tcPr>
            <w:tcW w:w="3298" w:type="dxa"/>
            <w:tcBorders>
              <w:top w:val="nil"/>
              <w:left w:val="nil"/>
              <w:bottom w:val="single" w:sz="4" w:space="0" w:color="auto"/>
              <w:right w:val="single" w:sz="4" w:space="0" w:color="auto"/>
            </w:tcBorders>
            <w:shd w:val="clear" w:color="auto" w:fill="auto"/>
            <w:vAlign w:val="center"/>
            <w:hideMark/>
          </w:tcPr>
          <w:p w14:paraId="7199E11E"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Kool vallaeelarvest</w:t>
            </w:r>
          </w:p>
        </w:tc>
        <w:tc>
          <w:tcPr>
            <w:tcW w:w="1260" w:type="dxa"/>
            <w:tcBorders>
              <w:top w:val="nil"/>
              <w:left w:val="nil"/>
              <w:bottom w:val="single" w:sz="4" w:space="0" w:color="auto"/>
              <w:right w:val="single" w:sz="4" w:space="0" w:color="auto"/>
            </w:tcBorders>
            <w:shd w:val="clear" w:color="auto" w:fill="auto"/>
            <w:noWrap/>
            <w:vAlign w:val="center"/>
            <w:hideMark/>
          </w:tcPr>
          <w:p w14:paraId="375E3F06"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1 244</w:t>
            </w:r>
          </w:p>
        </w:tc>
        <w:tc>
          <w:tcPr>
            <w:tcW w:w="3114" w:type="dxa"/>
            <w:tcBorders>
              <w:top w:val="nil"/>
              <w:left w:val="nil"/>
              <w:bottom w:val="single" w:sz="4" w:space="0" w:color="auto"/>
              <w:right w:val="single" w:sz="4" w:space="0" w:color="auto"/>
            </w:tcBorders>
            <w:shd w:val="clear" w:color="auto" w:fill="auto"/>
            <w:vAlign w:val="center"/>
            <w:hideMark/>
          </w:tcPr>
          <w:p w14:paraId="35A49E39" w14:textId="46B96A36"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tulu koo</w:t>
            </w:r>
            <w:r w:rsidR="00CE226C"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liruumide kasutamisest</w:t>
            </w:r>
          </w:p>
        </w:tc>
      </w:tr>
      <w:tr w:rsidR="006E3F38" w:rsidRPr="00F26C53" w14:paraId="15C3F9DA" w14:textId="77777777" w:rsidTr="006E3F38">
        <w:trPr>
          <w:trHeight w:val="900"/>
        </w:trPr>
        <w:tc>
          <w:tcPr>
            <w:tcW w:w="2248" w:type="dxa"/>
            <w:vMerge/>
            <w:tcBorders>
              <w:top w:val="nil"/>
              <w:left w:val="single" w:sz="4" w:space="0" w:color="auto"/>
              <w:bottom w:val="single" w:sz="4" w:space="0" w:color="000000"/>
              <w:right w:val="single" w:sz="4" w:space="0" w:color="auto"/>
            </w:tcBorders>
            <w:vAlign w:val="center"/>
            <w:hideMark/>
          </w:tcPr>
          <w:p w14:paraId="2893C3CD"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p>
        </w:tc>
        <w:tc>
          <w:tcPr>
            <w:tcW w:w="3298" w:type="dxa"/>
            <w:tcBorders>
              <w:top w:val="nil"/>
              <w:left w:val="nil"/>
              <w:bottom w:val="single" w:sz="4" w:space="0" w:color="auto"/>
              <w:right w:val="single" w:sz="4" w:space="0" w:color="auto"/>
            </w:tcBorders>
            <w:shd w:val="clear" w:color="auto" w:fill="auto"/>
            <w:vAlign w:val="center"/>
            <w:hideMark/>
          </w:tcPr>
          <w:p w14:paraId="47CB45B8"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Põhi- ja üldkeskharidus üldine</w:t>
            </w:r>
          </w:p>
        </w:tc>
        <w:tc>
          <w:tcPr>
            <w:tcW w:w="1260" w:type="dxa"/>
            <w:tcBorders>
              <w:top w:val="nil"/>
              <w:left w:val="nil"/>
              <w:bottom w:val="single" w:sz="4" w:space="0" w:color="auto"/>
              <w:right w:val="single" w:sz="4" w:space="0" w:color="auto"/>
            </w:tcBorders>
            <w:shd w:val="clear" w:color="auto" w:fill="auto"/>
            <w:noWrap/>
            <w:vAlign w:val="center"/>
            <w:hideMark/>
          </w:tcPr>
          <w:p w14:paraId="5C3E912A"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2 616</w:t>
            </w:r>
          </w:p>
        </w:tc>
        <w:tc>
          <w:tcPr>
            <w:tcW w:w="3114" w:type="dxa"/>
            <w:tcBorders>
              <w:top w:val="nil"/>
              <w:left w:val="nil"/>
              <w:bottom w:val="single" w:sz="4" w:space="0" w:color="auto"/>
              <w:right w:val="single" w:sz="4" w:space="0" w:color="auto"/>
            </w:tcBorders>
            <w:shd w:val="clear" w:color="auto" w:fill="auto"/>
            <w:vAlign w:val="center"/>
            <w:hideMark/>
          </w:tcPr>
          <w:p w14:paraId="6753D29F"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teistelt valdadelt laekuv põhikooli tulu kahe lapse eest piirmääraga 109 eurot kuus</w:t>
            </w:r>
          </w:p>
        </w:tc>
      </w:tr>
      <w:tr w:rsidR="006E3F38" w:rsidRPr="00F26C53" w14:paraId="4E451DC5" w14:textId="77777777" w:rsidTr="006E3F38">
        <w:trPr>
          <w:trHeight w:val="315"/>
        </w:trPr>
        <w:tc>
          <w:tcPr>
            <w:tcW w:w="2248" w:type="dxa"/>
            <w:vMerge/>
            <w:tcBorders>
              <w:top w:val="nil"/>
              <w:left w:val="single" w:sz="4" w:space="0" w:color="auto"/>
              <w:bottom w:val="single" w:sz="4" w:space="0" w:color="000000"/>
              <w:right w:val="single" w:sz="4" w:space="0" w:color="auto"/>
            </w:tcBorders>
            <w:vAlign w:val="center"/>
            <w:hideMark/>
          </w:tcPr>
          <w:p w14:paraId="1A54DCBD"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p>
        </w:tc>
        <w:tc>
          <w:tcPr>
            <w:tcW w:w="3298" w:type="dxa"/>
            <w:tcBorders>
              <w:top w:val="nil"/>
              <w:left w:val="nil"/>
              <w:bottom w:val="single" w:sz="4" w:space="0" w:color="auto"/>
              <w:right w:val="single" w:sz="4" w:space="0" w:color="auto"/>
            </w:tcBorders>
            <w:shd w:val="clear" w:color="auto" w:fill="auto"/>
            <w:vAlign w:val="center"/>
            <w:hideMark/>
          </w:tcPr>
          <w:p w14:paraId="44A50F82"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Koolitoit</w:t>
            </w:r>
          </w:p>
        </w:tc>
        <w:tc>
          <w:tcPr>
            <w:tcW w:w="1260" w:type="dxa"/>
            <w:tcBorders>
              <w:top w:val="nil"/>
              <w:left w:val="nil"/>
              <w:bottom w:val="single" w:sz="4" w:space="0" w:color="auto"/>
              <w:right w:val="single" w:sz="4" w:space="0" w:color="auto"/>
            </w:tcBorders>
            <w:shd w:val="clear" w:color="auto" w:fill="auto"/>
            <w:noWrap/>
            <w:vAlign w:val="center"/>
            <w:hideMark/>
          </w:tcPr>
          <w:p w14:paraId="0B50C7B2"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10 566</w:t>
            </w:r>
          </w:p>
        </w:tc>
        <w:tc>
          <w:tcPr>
            <w:tcW w:w="3114" w:type="dxa"/>
            <w:tcBorders>
              <w:top w:val="nil"/>
              <w:left w:val="nil"/>
              <w:bottom w:val="single" w:sz="4" w:space="0" w:color="auto"/>
              <w:right w:val="single" w:sz="4" w:space="0" w:color="auto"/>
            </w:tcBorders>
            <w:shd w:val="clear" w:color="auto" w:fill="auto"/>
            <w:vAlign w:val="center"/>
            <w:hideMark/>
          </w:tcPr>
          <w:p w14:paraId="3509A67F" w14:textId="3BE38D1F"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koolitoidu müügitulu</w:t>
            </w:r>
          </w:p>
        </w:tc>
      </w:tr>
      <w:tr w:rsidR="006E3F38" w:rsidRPr="00F26C53" w14:paraId="7F7F752E" w14:textId="77777777" w:rsidTr="006E3F38">
        <w:trPr>
          <w:trHeight w:val="630"/>
        </w:trPr>
        <w:tc>
          <w:tcPr>
            <w:tcW w:w="2248" w:type="dxa"/>
            <w:tcBorders>
              <w:top w:val="nil"/>
              <w:left w:val="single" w:sz="4" w:space="0" w:color="auto"/>
              <w:bottom w:val="single" w:sz="4" w:space="0" w:color="auto"/>
              <w:right w:val="single" w:sz="4" w:space="0" w:color="auto"/>
            </w:tcBorders>
            <w:shd w:val="clear" w:color="000000" w:fill="FFFFFF"/>
            <w:noWrap/>
            <w:vAlign w:val="center"/>
            <w:hideMark/>
          </w:tcPr>
          <w:p w14:paraId="4C93DAEB"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Sotsiaalne kaitse</w:t>
            </w:r>
          </w:p>
        </w:tc>
        <w:tc>
          <w:tcPr>
            <w:tcW w:w="3298" w:type="dxa"/>
            <w:tcBorders>
              <w:top w:val="nil"/>
              <w:left w:val="nil"/>
              <w:bottom w:val="single" w:sz="4" w:space="0" w:color="auto"/>
              <w:right w:val="single" w:sz="4" w:space="0" w:color="auto"/>
            </w:tcBorders>
            <w:shd w:val="clear" w:color="auto" w:fill="auto"/>
            <w:vAlign w:val="center"/>
            <w:hideMark/>
          </w:tcPr>
          <w:p w14:paraId="5F4246BB"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Perekondade ja laste sotsiaalne kaitse</w:t>
            </w:r>
          </w:p>
        </w:tc>
        <w:tc>
          <w:tcPr>
            <w:tcW w:w="1260" w:type="dxa"/>
            <w:tcBorders>
              <w:top w:val="nil"/>
              <w:left w:val="nil"/>
              <w:bottom w:val="single" w:sz="4" w:space="0" w:color="auto"/>
              <w:right w:val="single" w:sz="4" w:space="0" w:color="auto"/>
            </w:tcBorders>
            <w:shd w:val="clear" w:color="auto" w:fill="auto"/>
            <w:noWrap/>
            <w:vAlign w:val="center"/>
            <w:hideMark/>
          </w:tcPr>
          <w:p w14:paraId="0CA05A37"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dr w:val="none" w:sz="0" w:space="0" w:color="auto"/>
                <w:lang w:val="et-EE"/>
                <w14:textOutline w14:w="0" w14:cap="rnd" w14:cmpd="sng" w14:algn="ctr">
                  <w14:noFill/>
                  <w14:prstDash w14:val="solid"/>
                  <w14:bevel/>
                </w14:textOutline>
              </w:rPr>
            </w:pPr>
            <w:r w:rsidRPr="00F26C53">
              <w:rPr>
                <w:rFonts w:ascii="Calibri" w:eastAsia="Times New Roman" w:hAnsi="Calibri" w:cs="Calibri"/>
                <w:bdr w:val="none" w:sz="0" w:space="0" w:color="auto"/>
                <w:lang w:val="et-EE"/>
                <w14:textOutline w14:w="0" w14:cap="rnd" w14:cmpd="sng" w14:algn="ctr">
                  <w14:noFill/>
                  <w14:prstDash w14:val="solid"/>
                  <w14:bevel/>
                </w14:textOutline>
              </w:rPr>
              <w:t>1 730</w:t>
            </w:r>
          </w:p>
        </w:tc>
        <w:tc>
          <w:tcPr>
            <w:tcW w:w="3114" w:type="dxa"/>
            <w:tcBorders>
              <w:top w:val="nil"/>
              <w:left w:val="nil"/>
              <w:bottom w:val="single" w:sz="4" w:space="0" w:color="auto"/>
              <w:right w:val="single" w:sz="4" w:space="0" w:color="auto"/>
            </w:tcBorders>
            <w:shd w:val="clear" w:color="auto" w:fill="auto"/>
            <w:vAlign w:val="center"/>
            <w:hideMark/>
          </w:tcPr>
          <w:p w14:paraId="7EB1A121"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suvise lastehoiu ja lasteaia päevahoiu teenuse tulu</w:t>
            </w:r>
          </w:p>
        </w:tc>
      </w:tr>
      <w:tr w:rsidR="006E3F38" w:rsidRPr="00F26C53" w14:paraId="1790D451" w14:textId="77777777" w:rsidTr="006E3F38">
        <w:trPr>
          <w:trHeight w:val="300"/>
        </w:trPr>
        <w:tc>
          <w:tcPr>
            <w:tcW w:w="554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7BF7233"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Kaupade ja teenuste müügitulu kokku</w:t>
            </w:r>
          </w:p>
        </w:tc>
        <w:tc>
          <w:tcPr>
            <w:tcW w:w="1260" w:type="dxa"/>
            <w:tcBorders>
              <w:top w:val="nil"/>
              <w:left w:val="nil"/>
              <w:bottom w:val="single" w:sz="4" w:space="0" w:color="auto"/>
              <w:right w:val="single" w:sz="4" w:space="0" w:color="auto"/>
            </w:tcBorders>
            <w:shd w:val="clear" w:color="auto" w:fill="auto"/>
            <w:noWrap/>
            <w:vAlign w:val="center"/>
            <w:hideMark/>
          </w:tcPr>
          <w:p w14:paraId="668CFE8B"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91 862</w:t>
            </w:r>
          </w:p>
        </w:tc>
        <w:tc>
          <w:tcPr>
            <w:tcW w:w="3114" w:type="dxa"/>
            <w:tcBorders>
              <w:top w:val="nil"/>
              <w:left w:val="nil"/>
              <w:bottom w:val="nil"/>
              <w:right w:val="nil"/>
            </w:tcBorders>
            <w:shd w:val="clear" w:color="auto" w:fill="auto"/>
            <w:vAlign w:val="center"/>
            <w:hideMark/>
          </w:tcPr>
          <w:p w14:paraId="4A0E098A" w14:textId="77777777" w:rsidR="006E3F38" w:rsidRPr="00F26C53" w:rsidRDefault="006E3F38" w:rsidP="006E3F3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p>
        </w:tc>
      </w:tr>
    </w:tbl>
    <w:p w14:paraId="2592F7B6" w14:textId="77777777" w:rsidR="006E3F38" w:rsidRPr="00F26C53" w:rsidRDefault="006E3F38" w:rsidP="006E3F38">
      <w:pPr>
        <w:spacing w:line="276" w:lineRule="auto"/>
        <w:jc w:val="both"/>
        <w:rPr>
          <w:rFonts w:ascii="Calibri" w:hAnsi="Calibri"/>
          <w:lang w:val="et-EE"/>
        </w:rPr>
      </w:pPr>
    </w:p>
    <w:p w14:paraId="73C8938B" w14:textId="0B42A29E" w:rsidR="006E3F38" w:rsidRPr="00F26C53" w:rsidRDefault="006E3F38" w:rsidP="00EA72DF">
      <w:pPr>
        <w:spacing w:line="276" w:lineRule="auto"/>
        <w:jc w:val="both"/>
        <w:rPr>
          <w:rFonts w:ascii="Calibri" w:hAnsi="Calibri"/>
          <w:lang w:val="et-EE"/>
        </w:rPr>
      </w:pPr>
      <w:r w:rsidRPr="00F26C53">
        <w:rPr>
          <w:rFonts w:ascii="Calibri" w:hAnsi="Calibri"/>
          <w:lang w:val="et-EE"/>
        </w:rPr>
        <w:t>Võrreldes eelmise aastaga on planeeritud kaupade ja teenuste müügist saadav tulu ligikaudu 6 tuhande euro võrra suuremana. Kaupade ja teenuste müügitulu kasvu suurim mõjutaja on 2025. aastaks prognoositav tulu mobiilimastidelt ning</w:t>
      </w:r>
      <w:r w:rsidR="009D3326" w:rsidRPr="00F26C53">
        <w:rPr>
          <w:rFonts w:ascii="Calibri" w:hAnsi="Calibri"/>
          <w:lang w:val="et-EE"/>
        </w:rPr>
        <w:t xml:space="preserve"> </w:t>
      </w:r>
      <w:r w:rsidRPr="00F26C53">
        <w:rPr>
          <w:rFonts w:ascii="Calibri" w:hAnsi="Calibri"/>
          <w:lang w:val="et-EE"/>
        </w:rPr>
        <w:t>prügimaksu teenushinna tõstmine 2024. aasta maikuus, mis võimaldab 2025. aastal rakendada aastamaksule täishinda.</w:t>
      </w:r>
    </w:p>
    <w:p w14:paraId="39986B7D" w14:textId="77777777" w:rsidR="00D507F0" w:rsidRPr="00F26C53" w:rsidRDefault="00D507F0" w:rsidP="00EA72DF">
      <w:pPr>
        <w:spacing w:line="276" w:lineRule="auto"/>
        <w:jc w:val="both"/>
        <w:rPr>
          <w:rFonts w:ascii="Calibri" w:hAnsi="Calibri"/>
          <w:lang w:val="et-EE"/>
        </w:rPr>
      </w:pPr>
    </w:p>
    <w:p w14:paraId="4C04AB1F" w14:textId="4FF3B3B1" w:rsidR="00CC4704" w:rsidRPr="00F26C53" w:rsidRDefault="005006A3" w:rsidP="00EA72DF">
      <w:pPr>
        <w:spacing w:line="276" w:lineRule="auto"/>
        <w:jc w:val="both"/>
        <w:rPr>
          <w:rFonts w:ascii="Calibri" w:hAnsi="Calibri"/>
          <w:lang w:val="et-EE"/>
        </w:rPr>
      </w:pPr>
      <w:r w:rsidRPr="00F26C53">
        <w:rPr>
          <w:rFonts w:ascii="Calibri" w:hAnsi="Calibri"/>
          <w:lang w:val="et-EE"/>
        </w:rPr>
        <w:t>Saadavaid põhitegevuse toetus</w:t>
      </w:r>
      <w:r w:rsidR="006E3F38" w:rsidRPr="00F26C53">
        <w:rPr>
          <w:rFonts w:ascii="Calibri" w:hAnsi="Calibri"/>
          <w:lang w:val="et-EE"/>
        </w:rPr>
        <w:t>eid</w:t>
      </w:r>
      <w:r w:rsidRPr="00F26C53">
        <w:rPr>
          <w:rFonts w:ascii="Calibri" w:hAnsi="Calibri"/>
          <w:lang w:val="et-EE"/>
        </w:rPr>
        <w:t xml:space="preserve"> on eelarve projekti esim</w:t>
      </w:r>
      <w:r w:rsidR="00AE289F">
        <w:rPr>
          <w:rFonts w:ascii="Calibri" w:hAnsi="Calibri"/>
          <w:lang w:val="et-EE"/>
        </w:rPr>
        <w:t>es</w:t>
      </w:r>
      <w:r w:rsidRPr="00F26C53">
        <w:rPr>
          <w:rFonts w:ascii="Calibri" w:hAnsi="Calibri"/>
          <w:lang w:val="et-EE"/>
        </w:rPr>
        <w:t xml:space="preserve">eks lugemiseks lisatud </w:t>
      </w:r>
      <w:r w:rsidR="006E3F38" w:rsidRPr="00F26C53">
        <w:rPr>
          <w:rFonts w:ascii="Calibri" w:hAnsi="Calibri"/>
          <w:lang w:val="et-EE"/>
        </w:rPr>
        <w:t xml:space="preserve">462 tuhande euro suuruses summas </w:t>
      </w:r>
      <w:r w:rsidRPr="00F26C53">
        <w:rPr>
          <w:rFonts w:ascii="Calibri" w:hAnsi="Calibri"/>
          <w:lang w:val="et-EE"/>
        </w:rPr>
        <w:t>lähtuvalt prognoositavatest projektitoetustest tegevuskuludeks ning tasandus- ja toetusfondi esialgsetest arvestustest.</w:t>
      </w:r>
    </w:p>
    <w:p w14:paraId="5795FE98" w14:textId="77777777" w:rsidR="00CF1E3C" w:rsidRPr="00F26C53" w:rsidRDefault="00CF1E3C">
      <w:pPr>
        <w:spacing w:line="276" w:lineRule="auto"/>
        <w:jc w:val="both"/>
        <w:rPr>
          <w:rFonts w:ascii="Calibri" w:hAnsi="Calibri"/>
          <w:lang w:val="et-EE"/>
        </w:rPr>
      </w:pPr>
    </w:p>
    <w:p w14:paraId="47D1DBD9" w14:textId="57BA511A" w:rsidR="00CF1E3C" w:rsidRPr="00F26C53" w:rsidRDefault="00CF1E3C">
      <w:pPr>
        <w:spacing w:line="276" w:lineRule="auto"/>
        <w:jc w:val="both"/>
        <w:rPr>
          <w:rFonts w:ascii="Calibri" w:hAnsi="Calibri"/>
          <w:lang w:val="et-EE"/>
        </w:rPr>
      </w:pPr>
      <w:r w:rsidRPr="00F26C53">
        <w:rPr>
          <w:rFonts w:ascii="Calibri" w:hAnsi="Calibri"/>
          <w:b/>
          <w:bCs/>
          <w:lang w:val="et-EE"/>
        </w:rPr>
        <w:t xml:space="preserve">Tabel </w:t>
      </w:r>
      <w:r w:rsidR="00D507F0" w:rsidRPr="00F26C53">
        <w:rPr>
          <w:rFonts w:ascii="Calibri" w:hAnsi="Calibri"/>
          <w:b/>
          <w:bCs/>
          <w:lang w:val="et-EE"/>
        </w:rPr>
        <w:t>3</w:t>
      </w:r>
      <w:r w:rsidRPr="00F26C53">
        <w:rPr>
          <w:rFonts w:ascii="Calibri" w:hAnsi="Calibri"/>
          <w:b/>
          <w:bCs/>
          <w:lang w:val="et-EE"/>
        </w:rPr>
        <w:t>.</w:t>
      </w:r>
      <w:r w:rsidRPr="00F26C53">
        <w:rPr>
          <w:rFonts w:ascii="Calibri" w:hAnsi="Calibri"/>
          <w:lang w:val="et-EE"/>
        </w:rPr>
        <w:t xml:space="preserve"> Ülevaade</w:t>
      </w:r>
      <w:r w:rsidR="006E3F38" w:rsidRPr="00F26C53">
        <w:rPr>
          <w:rFonts w:ascii="Calibri" w:hAnsi="Calibri"/>
          <w:lang w:val="et-EE"/>
        </w:rPr>
        <w:t xml:space="preserve"> 2025. aastaks</w:t>
      </w:r>
      <w:r w:rsidRPr="00F26C53">
        <w:rPr>
          <w:rFonts w:ascii="Calibri" w:hAnsi="Calibri"/>
          <w:lang w:val="et-EE"/>
        </w:rPr>
        <w:t xml:space="preserve"> planeeritavatest põhitegevuse toetustest tegevusalade lõikes</w:t>
      </w:r>
    </w:p>
    <w:tbl>
      <w:tblPr>
        <w:tblW w:w="9920" w:type="dxa"/>
        <w:tblCellMar>
          <w:left w:w="70" w:type="dxa"/>
          <w:right w:w="70" w:type="dxa"/>
        </w:tblCellMar>
        <w:tblLook w:val="04A0" w:firstRow="1" w:lastRow="0" w:firstColumn="1" w:lastColumn="0" w:noHBand="0" w:noVBand="1"/>
      </w:tblPr>
      <w:tblGrid>
        <w:gridCol w:w="1720"/>
        <w:gridCol w:w="3460"/>
        <w:gridCol w:w="1260"/>
        <w:gridCol w:w="3480"/>
      </w:tblGrid>
      <w:tr w:rsidR="00CF1E3C" w:rsidRPr="00F26C53" w14:paraId="26FF62A9" w14:textId="77777777" w:rsidTr="00CF1E3C">
        <w:trPr>
          <w:trHeight w:val="300"/>
        </w:trPr>
        <w:tc>
          <w:tcPr>
            <w:tcW w:w="17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03B769E"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tegevusvaldkond</w:t>
            </w:r>
          </w:p>
        </w:tc>
        <w:tc>
          <w:tcPr>
            <w:tcW w:w="3460" w:type="dxa"/>
            <w:tcBorders>
              <w:top w:val="single" w:sz="4" w:space="0" w:color="auto"/>
              <w:left w:val="nil"/>
              <w:bottom w:val="single" w:sz="4" w:space="0" w:color="auto"/>
              <w:right w:val="single" w:sz="4" w:space="0" w:color="auto"/>
            </w:tcBorders>
            <w:shd w:val="clear" w:color="000000" w:fill="92D050"/>
            <w:vAlign w:val="center"/>
            <w:hideMark/>
          </w:tcPr>
          <w:p w14:paraId="44426709"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tegevusala</w:t>
            </w:r>
          </w:p>
        </w:tc>
        <w:tc>
          <w:tcPr>
            <w:tcW w:w="1260" w:type="dxa"/>
            <w:tcBorders>
              <w:top w:val="single" w:sz="4" w:space="0" w:color="auto"/>
              <w:left w:val="nil"/>
              <w:bottom w:val="single" w:sz="4" w:space="0" w:color="auto"/>
              <w:right w:val="single" w:sz="4" w:space="0" w:color="auto"/>
            </w:tcBorders>
            <w:shd w:val="clear" w:color="000000" w:fill="92D050"/>
            <w:noWrap/>
            <w:vAlign w:val="center"/>
            <w:hideMark/>
          </w:tcPr>
          <w:p w14:paraId="18FFD816" w14:textId="2CC9D5D4" w:rsidR="00CF1E3C" w:rsidRPr="00F26C53" w:rsidRDefault="00DE38CE"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s</w:t>
            </w:r>
            <w:r w:rsidR="00CF1E3C"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umma</w:t>
            </w:r>
          </w:p>
          <w:p w14:paraId="4277A3BA" w14:textId="5386D7EB" w:rsidR="00DE38CE" w:rsidRPr="00F26C53" w:rsidRDefault="00DE38CE"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eurodes</w:t>
            </w:r>
          </w:p>
        </w:tc>
        <w:tc>
          <w:tcPr>
            <w:tcW w:w="3480" w:type="dxa"/>
            <w:tcBorders>
              <w:top w:val="single" w:sz="4" w:space="0" w:color="auto"/>
              <w:left w:val="nil"/>
              <w:bottom w:val="single" w:sz="4" w:space="0" w:color="auto"/>
              <w:right w:val="single" w:sz="4" w:space="0" w:color="auto"/>
            </w:tcBorders>
            <w:shd w:val="clear" w:color="000000" w:fill="92D050"/>
            <w:vAlign w:val="center"/>
            <w:hideMark/>
          </w:tcPr>
          <w:p w14:paraId="02D10026"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selgitus</w:t>
            </w:r>
          </w:p>
        </w:tc>
      </w:tr>
      <w:tr w:rsidR="00CF1E3C" w:rsidRPr="00F26C53" w14:paraId="33A6A130" w14:textId="77777777" w:rsidTr="00CF1E3C">
        <w:trPr>
          <w:trHeight w:val="300"/>
        </w:trPr>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2E78B15C"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Valitsussektor</w:t>
            </w:r>
          </w:p>
        </w:tc>
        <w:tc>
          <w:tcPr>
            <w:tcW w:w="3460" w:type="dxa"/>
            <w:tcBorders>
              <w:top w:val="nil"/>
              <w:left w:val="nil"/>
              <w:bottom w:val="single" w:sz="4" w:space="0" w:color="auto"/>
              <w:right w:val="single" w:sz="4" w:space="0" w:color="auto"/>
            </w:tcBorders>
            <w:shd w:val="clear" w:color="auto" w:fill="auto"/>
            <w:vAlign w:val="center"/>
            <w:hideMark/>
          </w:tcPr>
          <w:p w14:paraId="6738D73C"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Üldeelarve</w:t>
            </w:r>
          </w:p>
        </w:tc>
        <w:tc>
          <w:tcPr>
            <w:tcW w:w="1260" w:type="dxa"/>
            <w:tcBorders>
              <w:top w:val="nil"/>
              <w:left w:val="nil"/>
              <w:bottom w:val="single" w:sz="4" w:space="0" w:color="auto"/>
              <w:right w:val="single" w:sz="4" w:space="0" w:color="auto"/>
            </w:tcBorders>
            <w:shd w:val="clear" w:color="auto" w:fill="auto"/>
            <w:noWrap/>
            <w:vAlign w:val="center"/>
            <w:hideMark/>
          </w:tcPr>
          <w:p w14:paraId="0AA5F736"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170 147</w:t>
            </w:r>
          </w:p>
        </w:tc>
        <w:tc>
          <w:tcPr>
            <w:tcW w:w="3480" w:type="dxa"/>
            <w:tcBorders>
              <w:top w:val="nil"/>
              <w:left w:val="nil"/>
              <w:bottom w:val="single" w:sz="4" w:space="0" w:color="auto"/>
              <w:right w:val="single" w:sz="4" w:space="0" w:color="auto"/>
            </w:tcBorders>
            <w:shd w:val="clear" w:color="auto" w:fill="auto"/>
            <w:vAlign w:val="center"/>
            <w:hideMark/>
          </w:tcPr>
          <w:p w14:paraId="1C098100"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tasandusfond</w:t>
            </w:r>
          </w:p>
        </w:tc>
      </w:tr>
      <w:tr w:rsidR="00CF1E3C" w:rsidRPr="00F26C53" w14:paraId="3EA99616" w14:textId="77777777" w:rsidTr="00CF1E3C">
        <w:trPr>
          <w:trHeight w:val="300"/>
        </w:trPr>
        <w:tc>
          <w:tcPr>
            <w:tcW w:w="1720" w:type="dxa"/>
            <w:tcBorders>
              <w:top w:val="nil"/>
              <w:left w:val="single" w:sz="4" w:space="0" w:color="auto"/>
              <w:bottom w:val="single" w:sz="4" w:space="0" w:color="auto"/>
              <w:right w:val="single" w:sz="4" w:space="0" w:color="auto"/>
            </w:tcBorders>
            <w:shd w:val="clear" w:color="000000" w:fill="FFFFFF"/>
            <w:vAlign w:val="center"/>
            <w:hideMark/>
          </w:tcPr>
          <w:p w14:paraId="1A826D28"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Majandus</w:t>
            </w:r>
          </w:p>
        </w:tc>
        <w:tc>
          <w:tcPr>
            <w:tcW w:w="3460" w:type="dxa"/>
            <w:tcBorders>
              <w:top w:val="nil"/>
              <w:left w:val="nil"/>
              <w:bottom w:val="single" w:sz="4" w:space="0" w:color="auto"/>
              <w:right w:val="single" w:sz="4" w:space="0" w:color="auto"/>
            </w:tcBorders>
            <w:shd w:val="clear" w:color="auto" w:fill="auto"/>
            <w:vAlign w:val="center"/>
            <w:hideMark/>
          </w:tcPr>
          <w:p w14:paraId="18A24C49"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Maanteetransport</w:t>
            </w:r>
          </w:p>
        </w:tc>
        <w:tc>
          <w:tcPr>
            <w:tcW w:w="1260" w:type="dxa"/>
            <w:tcBorders>
              <w:top w:val="nil"/>
              <w:left w:val="nil"/>
              <w:bottom w:val="single" w:sz="4" w:space="0" w:color="auto"/>
              <w:right w:val="single" w:sz="4" w:space="0" w:color="auto"/>
            </w:tcBorders>
            <w:shd w:val="clear" w:color="auto" w:fill="auto"/>
            <w:noWrap/>
            <w:vAlign w:val="center"/>
            <w:hideMark/>
          </w:tcPr>
          <w:p w14:paraId="25553B34"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25 797</w:t>
            </w:r>
          </w:p>
        </w:tc>
        <w:tc>
          <w:tcPr>
            <w:tcW w:w="3480" w:type="dxa"/>
            <w:tcBorders>
              <w:top w:val="nil"/>
              <w:left w:val="nil"/>
              <w:bottom w:val="single" w:sz="4" w:space="0" w:color="auto"/>
              <w:right w:val="single" w:sz="4" w:space="0" w:color="auto"/>
            </w:tcBorders>
            <w:shd w:val="clear" w:color="auto" w:fill="auto"/>
            <w:vAlign w:val="center"/>
            <w:hideMark/>
          </w:tcPr>
          <w:p w14:paraId="51CCF396"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toetusfond</w:t>
            </w:r>
          </w:p>
        </w:tc>
      </w:tr>
      <w:tr w:rsidR="00CF1E3C" w:rsidRPr="00F26C53" w14:paraId="4B42E33F" w14:textId="77777777" w:rsidTr="00CF1E3C">
        <w:trPr>
          <w:trHeight w:val="900"/>
        </w:trPr>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EFA69B" w14:textId="3FA12BB1"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Kultuur</w:t>
            </w:r>
          </w:p>
        </w:tc>
        <w:tc>
          <w:tcPr>
            <w:tcW w:w="3460" w:type="dxa"/>
            <w:tcBorders>
              <w:top w:val="nil"/>
              <w:left w:val="nil"/>
              <w:bottom w:val="single" w:sz="4" w:space="0" w:color="auto"/>
              <w:right w:val="single" w:sz="4" w:space="0" w:color="auto"/>
            </w:tcBorders>
            <w:shd w:val="clear" w:color="auto" w:fill="auto"/>
            <w:vAlign w:val="center"/>
            <w:hideMark/>
          </w:tcPr>
          <w:p w14:paraId="26D74F44"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Raamatukogu</w:t>
            </w:r>
          </w:p>
        </w:tc>
        <w:tc>
          <w:tcPr>
            <w:tcW w:w="1260" w:type="dxa"/>
            <w:tcBorders>
              <w:top w:val="nil"/>
              <w:left w:val="nil"/>
              <w:bottom w:val="single" w:sz="4" w:space="0" w:color="auto"/>
              <w:right w:val="single" w:sz="4" w:space="0" w:color="auto"/>
            </w:tcBorders>
            <w:shd w:val="clear" w:color="auto" w:fill="auto"/>
            <w:noWrap/>
            <w:vAlign w:val="center"/>
            <w:hideMark/>
          </w:tcPr>
          <w:p w14:paraId="2D08BE11"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923</w:t>
            </w:r>
          </w:p>
        </w:tc>
        <w:tc>
          <w:tcPr>
            <w:tcW w:w="3480" w:type="dxa"/>
            <w:tcBorders>
              <w:top w:val="nil"/>
              <w:left w:val="nil"/>
              <w:bottom w:val="single" w:sz="4" w:space="0" w:color="auto"/>
              <w:right w:val="single" w:sz="4" w:space="0" w:color="auto"/>
            </w:tcBorders>
            <w:shd w:val="clear" w:color="auto" w:fill="auto"/>
            <w:vAlign w:val="center"/>
            <w:hideMark/>
          </w:tcPr>
          <w:p w14:paraId="43706E43"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projektitoetus "raamatute soetuseks maakonna raamatukogult"</w:t>
            </w:r>
          </w:p>
        </w:tc>
      </w:tr>
      <w:tr w:rsidR="00CF1E3C" w:rsidRPr="00F26C53" w14:paraId="54135945" w14:textId="77777777" w:rsidTr="00CF1E3C">
        <w:trPr>
          <w:trHeight w:val="900"/>
        </w:trPr>
        <w:tc>
          <w:tcPr>
            <w:tcW w:w="1720" w:type="dxa"/>
            <w:vMerge/>
            <w:tcBorders>
              <w:top w:val="nil"/>
              <w:left w:val="single" w:sz="4" w:space="0" w:color="auto"/>
              <w:bottom w:val="single" w:sz="4" w:space="0" w:color="000000"/>
              <w:right w:val="single" w:sz="4" w:space="0" w:color="auto"/>
            </w:tcBorders>
            <w:vAlign w:val="center"/>
            <w:hideMark/>
          </w:tcPr>
          <w:p w14:paraId="6014B8BC"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p>
        </w:tc>
        <w:tc>
          <w:tcPr>
            <w:tcW w:w="3460" w:type="dxa"/>
            <w:tcBorders>
              <w:top w:val="nil"/>
              <w:left w:val="nil"/>
              <w:bottom w:val="single" w:sz="4" w:space="0" w:color="auto"/>
              <w:right w:val="single" w:sz="4" w:space="0" w:color="auto"/>
            </w:tcBorders>
            <w:shd w:val="clear" w:color="auto" w:fill="auto"/>
            <w:vAlign w:val="center"/>
            <w:hideMark/>
          </w:tcPr>
          <w:p w14:paraId="15FFDDC4"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Rahvamaja</w:t>
            </w:r>
          </w:p>
        </w:tc>
        <w:tc>
          <w:tcPr>
            <w:tcW w:w="1260" w:type="dxa"/>
            <w:tcBorders>
              <w:top w:val="nil"/>
              <w:left w:val="nil"/>
              <w:bottom w:val="single" w:sz="4" w:space="0" w:color="auto"/>
              <w:right w:val="single" w:sz="4" w:space="0" w:color="auto"/>
            </w:tcBorders>
            <w:shd w:val="clear" w:color="auto" w:fill="auto"/>
            <w:noWrap/>
            <w:vAlign w:val="center"/>
            <w:hideMark/>
          </w:tcPr>
          <w:p w14:paraId="13EB5709"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4 500</w:t>
            </w:r>
          </w:p>
        </w:tc>
        <w:tc>
          <w:tcPr>
            <w:tcW w:w="3480" w:type="dxa"/>
            <w:tcBorders>
              <w:top w:val="nil"/>
              <w:left w:val="nil"/>
              <w:bottom w:val="single" w:sz="4" w:space="0" w:color="auto"/>
              <w:right w:val="single" w:sz="4" w:space="0" w:color="auto"/>
            </w:tcBorders>
            <w:shd w:val="clear" w:color="auto" w:fill="auto"/>
            <w:vAlign w:val="center"/>
            <w:hideMark/>
          </w:tcPr>
          <w:p w14:paraId="4676BBE7"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projektitoetused "Talharpa laagri toetuseks" 3500 eurot ja "Vormsi Kirstu toetuseks" 1000 eurot</w:t>
            </w:r>
          </w:p>
        </w:tc>
      </w:tr>
      <w:tr w:rsidR="00CF1E3C" w:rsidRPr="00F26C53" w14:paraId="24BD8373" w14:textId="77777777" w:rsidTr="00CF1E3C">
        <w:trPr>
          <w:trHeight w:val="315"/>
        </w:trPr>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54896E"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Haridus</w:t>
            </w:r>
          </w:p>
        </w:tc>
        <w:tc>
          <w:tcPr>
            <w:tcW w:w="3460" w:type="dxa"/>
            <w:tcBorders>
              <w:top w:val="nil"/>
              <w:left w:val="nil"/>
              <w:bottom w:val="single" w:sz="4" w:space="0" w:color="auto"/>
              <w:right w:val="single" w:sz="4" w:space="0" w:color="auto"/>
            </w:tcBorders>
            <w:shd w:val="clear" w:color="auto" w:fill="auto"/>
            <w:vAlign w:val="center"/>
            <w:hideMark/>
          </w:tcPr>
          <w:p w14:paraId="172900E1"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Alusharidus – Lasteaed</w:t>
            </w:r>
          </w:p>
        </w:tc>
        <w:tc>
          <w:tcPr>
            <w:tcW w:w="1260" w:type="dxa"/>
            <w:tcBorders>
              <w:top w:val="nil"/>
              <w:left w:val="nil"/>
              <w:bottom w:val="single" w:sz="4" w:space="0" w:color="auto"/>
              <w:right w:val="single" w:sz="4" w:space="0" w:color="auto"/>
            </w:tcBorders>
            <w:shd w:val="clear" w:color="auto" w:fill="auto"/>
            <w:noWrap/>
            <w:vAlign w:val="center"/>
            <w:hideMark/>
          </w:tcPr>
          <w:p w14:paraId="1B1368E5"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798</w:t>
            </w:r>
          </w:p>
        </w:tc>
        <w:tc>
          <w:tcPr>
            <w:tcW w:w="3480" w:type="dxa"/>
            <w:tcBorders>
              <w:top w:val="nil"/>
              <w:left w:val="nil"/>
              <w:bottom w:val="single" w:sz="4" w:space="0" w:color="auto"/>
              <w:right w:val="single" w:sz="4" w:space="0" w:color="auto"/>
            </w:tcBorders>
            <w:shd w:val="clear" w:color="auto" w:fill="auto"/>
            <w:vAlign w:val="center"/>
            <w:hideMark/>
          </w:tcPr>
          <w:p w14:paraId="52ABD2A9"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toetusfond</w:t>
            </w:r>
          </w:p>
        </w:tc>
      </w:tr>
      <w:tr w:rsidR="00CF1E3C" w:rsidRPr="00F26C53" w14:paraId="6438014D" w14:textId="77777777" w:rsidTr="00CF1E3C">
        <w:trPr>
          <w:trHeight w:val="315"/>
        </w:trPr>
        <w:tc>
          <w:tcPr>
            <w:tcW w:w="1720" w:type="dxa"/>
            <w:vMerge/>
            <w:tcBorders>
              <w:top w:val="nil"/>
              <w:left w:val="single" w:sz="4" w:space="0" w:color="auto"/>
              <w:bottom w:val="single" w:sz="4" w:space="0" w:color="000000"/>
              <w:right w:val="single" w:sz="4" w:space="0" w:color="auto"/>
            </w:tcBorders>
            <w:vAlign w:val="center"/>
            <w:hideMark/>
          </w:tcPr>
          <w:p w14:paraId="15689564"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p>
        </w:tc>
        <w:tc>
          <w:tcPr>
            <w:tcW w:w="3460" w:type="dxa"/>
            <w:tcBorders>
              <w:top w:val="nil"/>
              <w:left w:val="nil"/>
              <w:bottom w:val="single" w:sz="4" w:space="0" w:color="auto"/>
              <w:right w:val="single" w:sz="4" w:space="0" w:color="auto"/>
            </w:tcBorders>
            <w:shd w:val="clear" w:color="auto" w:fill="auto"/>
            <w:vAlign w:val="center"/>
            <w:hideMark/>
          </w:tcPr>
          <w:p w14:paraId="6837E329"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Kool riigieelarvest</w:t>
            </w:r>
          </w:p>
        </w:tc>
        <w:tc>
          <w:tcPr>
            <w:tcW w:w="1260" w:type="dxa"/>
            <w:tcBorders>
              <w:top w:val="nil"/>
              <w:left w:val="nil"/>
              <w:bottom w:val="single" w:sz="4" w:space="0" w:color="auto"/>
              <w:right w:val="single" w:sz="4" w:space="0" w:color="auto"/>
            </w:tcBorders>
            <w:shd w:val="clear" w:color="auto" w:fill="auto"/>
            <w:noWrap/>
            <w:vAlign w:val="center"/>
            <w:hideMark/>
          </w:tcPr>
          <w:p w14:paraId="431280D3"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238 299</w:t>
            </w:r>
          </w:p>
        </w:tc>
        <w:tc>
          <w:tcPr>
            <w:tcW w:w="3480" w:type="dxa"/>
            <w:tcBorders>
              <w:top w:val="nil"/>
              <w:left w:val="nil"/>
              <w:bottom w:val="single" w:sz="4" w:space="0" w:color="auto"/>
              <w:right w:val="single" w:sz="4" w:space="0" w:color="auto"/>
            </w:tcBorders>
            <w:shd w:val="clear" w:color="auto" w:fill="auto"/>
            <w:vAlign w:val="center"/>
            <w:hideMark/>
          </w:tcPr>
          <w:p w14:paraId="37E4EBD4"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toetusfond</w:t>
            </w:r>
          </w:p>
        </w:tc>
      </w:tr>
      <w:tr w:rsidR="00CF1E3C" w:rsidRPr="00F26C53" w14:paraId="6BD8D272" w14:textId="77777777" w:rsidTr="00CF1E3C">
        <w:trPr>
          <w:trHeight w:val="600"/>
        </w:trPr>
        <w:tc>
          <w:tcPr>
            <w:tcW w:w="1720" w:type="dxa"/>
            <w:vMerge/>
            <w:tcBorders>
              <w:top w:val="nil"/>
              <w:left w:val="single" w:sz="4" w:space="0" w:color="auto"/>
              <w:bottom w:val="single" w:sz="4" w:space="0" w:color="000000"/>
              <w:right w:val="single" w:sz="4" w:space="0" w:color="auto"/>
            </w:tcBorders>
            <w:vAlign w:val="center"/>
            <w:hideMark/>
          </w:tcPr>
          <w:p w14:paraId="5396C648"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p>
        </w:tc>
        <w:tc>
          <w:tcPr>
            <w:tcW w:w="3460" w:type="dxa"/>
            <w:tcBorders>
              <w:top w:val="nil"/>
              <w:left w:val="nil"/>
              <w:bottom w:val="single" w:sz="4" w:space="0" w:color="auto"/>
              <w:right w:val="single" w:sz="4" w:space="0" w:color="auto"/>
            </w:tcBorders>
            <w:shd w:val="clear" w:color="auto" w:fill="auto"/>
            <w:vAlign w:val="center"/>
            <w:hideMark/>
          </w:tcPr>
          <w:p w14:paraId="5A4193CB"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Kool vallaeelarvest</w:t>
            </w:r>
          </w:p>
        </w:tc>
        <w:tc>
          <w:tcPr>
            <w:tcW w:w="1260" w:type="dxa"/>
            <w:tcBorders>
              <w:top w:val="nil"/>
              <w:left w:val="nil"/>
              <w:bottom w:val="single" w:sz="4" w:space="0" w:color="auto"/>
              <w:right w:val="single" w:sz="4" w:space="0" w:color="auto"/>
            </w:tcBorders>
            <w:shd w:val="clear" w:color="auto" w:fill="auto"/>
            <w:noWrap/>
            <w:vAlign w:val="center"/>
            <w:hideMark/>
          </w:tcPr>
          <w:p w14:paraId="20CFB235"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2 250</w:t>
            </w:r>
          </w:p>
        </w:tc>
        <w:tc>
          <w:tcPr>
            <w:tcW w:w="3480" w:type="dxa"/>
            <w:tcBorders>
              <w:top w:val="nil"/>
              <w:left w:val="nil"/>
              <w:bottom w:val="single" w:sz="4" w:space="0" w:color="auto"/>
              <w:right w:val="single" w:sz="4" w:space="0" w:color="auto"/>
            </w:tcBorders>
            <w:shd w:val="clear" w:color="auto" w:fill="auto"/>
            <w:vAlign w:val="center"/>
            <w:hideMark/>
          </w:tcPr>
          <w:p w14:paraId="5AF45E77"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projektitoetus "omanäolise kooli koolituseks"</w:t>
            </w:r>
          </w:p>
        </w:tc>
      </w:tr>
      <w:tr w:rsidR="00CF1E3C" w:rsidRPr="00F26C53" w14:paraId="61660309" w14:textId="77777777" w:rsidTr="00CF1E3C">
        <w:trPr>
          <w:trHeight w:val="315"/>
        </w:trPr>
        <w:tc>
          <w:tcPr>
            <w:tcW w:w="1720" w:type="dxa"/>
            <w:vMerge/>
            <w:tcBorders>
              <w:top w:val="nil"/>
              <w:left w:val="single" w:sz="4" w:space="0" w:color="auto"/>
              <w:bottom w:val="single" w:sz="4" w:space="0" w:color="000000"/>
              <w:right w:val="single" w:sz="4" w:space="0" w:color="auto"/>
            </w:tcBorders>
            <w:vAlign w:val="center"/>
            <w:hideMark/>
          </w:tcPr>
          <w:p w14:paraId="780E49BC"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p>
        </w:tc>
        <w:tc>
          <w:tcPr>
            <w:tcW w:w="3460" w:type="dxa"/>
            <w:tcBorders>
              <w:top w:val="nil"/>
              <w:left w:val="nil"/>
              <w:bottom w:val="single" w:sz="4" w:space="0" w:color="auto"/>
              <w:right w:val="single" w:sz="4" w:space="0" w:color="auto"/>
            </w:tcBorders>
            <w:shd w:val="clear" w:color="auto" w:fill="auto"/>
            <w:vAlign w:val="center"/>
            <w:hideMark/>
          </w:tcPr>
          <w:p w14:paraId="572FA7E8"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 xml:space="preserve">Noorte huviharidus ja huvitegevus </w:t>
            </w:r>
          </w:p>
        </w:tc>
        <w:tc>
          <w:tcPr>
            <w:tcW w:w="1260" w:type="dxa"/>
            <w:tcBorders>
              <w:top w:val="nil"/>
              <w:left w:val="nil"/>
              <w:bottom w:val="single" w:sz="4" w:space="0" w:color="auto"/>
              <w:right w:val="single" w:sz="4" w:space="0" w:color="auto"/>
            </w:tcBorders>
            <w:shd w:val="clear" w:color="auto" w:fill="auto"/>
            <w:noWrap/>
            <w:vAlign w:val="center"/>
            <w:hideMark/>
          </w:tcPr>
          <w:p w14:paraId="5A495DCD"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2 109</w:t>
            </w:r>
          </w:p>
        </w:tc>
        <w:tc>
          <w:tcPr>
            <w:tcW w:w="3480" w:type="dxa"/>
            <w:tcBorders>
              <w:top w:val="nil"/>
              <w:left w:val="nil"/>
              <w:bottom w:val="single" w:sz="4" w:space="0" w:color="auto"/>
              <w:right w:val="single" w:sz="4" w:space="0" w:color="auto"/>
            </w:tcBorders>
            <w:shd w:val="clear" w:color="auto" w:fill="auto"/>
            <w:vAlign w:val="center"/>
            <w:hideMark/>
          </w:tcPr>
          <w:p w14:paraId="4BA0583D"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toetusfond</w:t>
            </w:r>
          </w:p>
        </w:tc>
      </w:tr>
      <w:tr w:rsidR="00CF1E3C" w:rsidRPr="00F26C53" w14:paraId="52EA2CB9" w14:textId="77777777" w:rsidTr="00CF1E3C">
        <w:trPr>
          <w:trHeight w:val="315"/>
        </w:trPr>
        <w:tc>
          <w:tcPr>
            <w:tcW w:w="1720" w:type="dxa"/>
            <w:vMerge/>
            <w:tcBorders>
              <w:top w:val="nil"/>
              <w:left w:val="single" w:sz="4" w:space="0" w:color="auto"/>
              <w:bottom w:val="single" w:sz="4" w:space="0" w:color="000000"/>
              <w:right w:val="single" w:sz="4" w:space="0" w:color="auto"/>
            </w:tcBorders>
            <w:vAlign w:val="center"/>
            <w:hideMark/>
          </w:tcPr>
          <w:p w14:paraId="218F592C"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p>
        </w:tc>
        <w:tc>
          <w:tcPr>
            <w:tcW w:w="3460" w:type="dxa"/>
            <w:tcBorders>
              <w:top w:val="nil"/>
              <w:left w:val="nil"/>
              <w:bottom w:val="single" w:sz="4" w:space="0" w:color="auto"/>
              <w:right w:val="single" w:sz="4" w:space="0" w:color="auto"/>
            </w:tcBorders>
            <w:shd w:val="clear" w:color="auto" w:fill="auto"/>
            <w:vAlign w:val="center"/>
            <w:hideMark/>
          </w:tcPr>
          <w:p w14:paraId="135CABDA"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Koolitoit</w:t>
            </w:r>
          </w:p>
        </w:tc>
        <w:tc>
          <w:tcPr>
            <w:tcW w:w="1260" w:type="dxa"/>
            <w:tcBorders>
              <w:top w:val="nil"/>
              <w:left w:val="nil"/>
              <w:bottom w:val="single" w:sz="4" w:space="0" w:color="auto"/>
              <w:right w:val="single" w:sz="4" w:space="0" w:color="auto"/>
            </w:tcBorders>
            <w:shd w:val="clear" w:color="auto" w:fill="auto"/>
            <w:noWrap/>
            <w:vAlign w:val="center"/>
            <w:hideMark/>
          </w:tcPr>
          <w:p w14:paraId="65398CE1"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3 150</w:t>
            </w:r>
          </w:p>
        </w:tc>
        <w:tc>
          <w:tcPr>
            <w:tcW w:w="3480" w:type="dxa"/>
            <w:tcBorders>
              <w:top w:val="nil"/>
              <w:left w:val="nil"/>
              <w:bottom w:val="single" w:sz="4" w:space="0" w:color="auto"/>
              <w:right w:val="single" w:sz="4" w:space="0" w:color="auto"/>
            </w:tcBorders>
            <w:shd w:val="clear" w:color="auto" w:fill="auto"/>
            <w:vAlign w:val="center"/>
            <w:hideMark/>
          </w:tcPr>
          <w:p w14:paraId="6BDE86E7"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toetusfond</w:t>
            </w:r>
          </w:p>
        </w:tc>
      </w:tr>
      <w:tr w:rsidR="00CF1E3C" w:rsidRPr="00F26C53" w14:paraId="296A83B0" w14:textId="77777777" w:rsidTr="00CF1E3C">
        <w:trPr>
          <w:trHeight w:val="600"/>
        </w:trPr>
        <w:tc>
          <w:tcPr>
            <w:tcW w:w="17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C2A91E"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Sotsiaalne kaitse</w:t>
            </w:r>
          </w:p>
        </w:tc>
        <w:tc>
          <w:tcPr>
            <w:tcW w:w="3460" w:type="dxa"/>
            <w:tcBorders>
              <w:top w:val="nil"/>
              <w:left w:val="nil"/>
              <w:bottom w:val="single" w:sz="4" w:space="0" w:color="auto"/>
              <w:right w:val="single" w:sz="4" w:space="0" w:color="auto"/>
            </w:tcBorders>
            <w:shd w:val="clear" w:color="auto" w:fill="auto"/>
            <w:vAlign w:val="center"/>
            <w:hideMark/>
          </w:tcPr>
          <w:p w14:paraId="52DEE406"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Puuetega inimeste sotsiaalne kaitse</w:t>
            </w:r>
          </w:p>
        </w:tc>
        <w:tc>
          <w:tcPr>
            <w:tcW w:w="1260" w:type="dxa"/>
            <w:tcBorders>
              <w:top w:val="nil"/>
              <w:left w:val="nil"/>
              <w:bottom w:val="single" w:sz="4" w:space="0" w:color="auto"/>
              <w:right w:val="single" w:sz="4" w:space="0" w:color="auto"/>
            </w:tcBorders>
            <w:shd w:val="clear" w:color="auto" w:fill="auto"/>
            <w:noWrap/>
            <w:vAlign w:val="center"/>
            <w:hideMark/>
          </w:tcPr>
          <w:p w14:paraId="4BDEAB65"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430</w:t>
            </w:r>
          </w:p>
        </w:tc>
        <w:tc>
          <w:tcPr>
            <w:tcW w:w="3480" w:type="dxa"/>
            <w:tcBorders>
              <w:top w:val="nil"/>
              <w:left w:val="nil"/>
              <w:bottom w:val="single" w:sz="4" w:space="0" w:color="auto"/>
              <w:right w:val="single" w:sz="4" w:space="0" w:color="auto"/>
            </w:tcBorders>
            <w:shd w:val="clear" w:color="auto" w:fill="auto"/>
            <w:vAlign w:val="center"/>
            <w:hideMark/>
          </w:tcPr>
          <w:p w14:paraId="38622D24"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toetusfond</w:t>
            </w:r>
          </w:p>
        </w:tc>
      </w:tr>
      <w:tr w:rsidR="00CF1E3C" w:rsidRPr="00F26C53" w14:paraId="7BC106B6" w14:textId="77777777" w:rsidTr="00CF1E3C">
        <w:trPr>
          <w:trHeight w:val="1200"/>
        </w:trPr>
        <w:tc>
          <w:tcPr>
            <w:tcW w:w="1720" w:type="dxa"/>
            <w:vMerge/>
            <w:tcBorders>
              <w:top w:val="nil"/>
              <w:left w:val="single" w:sz="4" w:space="0" w:color="auto"/>
              <w:bottom w:val="single" w:sz="4" w:space="0" w:color="000000"/>
              <w:right w:val="single" w:sz="4" w:space="0" w:color="auto"/>
            </w:tcBorders>
            <w:vAlign w:val="center"/>
            <w:hideMark/>
          </w:tcPr>
          <w:p w14:paraId="764AC6F5"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p>
        </w:tc>
        <w:tc>
          <w:tcPr>
            <w:tcW w:w="3460" w:type="dxa"/>
            <w:tcBorders>
              <w:top w:val="nil"/>
              <w:left w:val="nil"/>
              <w:bottom w:val="single" w:sz="4" w:space="0" w:color="auto"/>
              <w:right w:val="single" w:sz="4" w:space="0" w:color="auto"/>
            </w:tcBorders>
            <w:shd w:val="clear" w:color="auto" w:fill="auto"/>
            <w:vAlign w:val="center"/>
            <w:hideMark/>
          </w:tcPr>
          <w:p w14:paraId="2DBFA4E8"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Perekondade ja laste sotsiaalne kaitse</w:t>
            </w:r>
          </w:p>
        </w:tc>
        <w:tc>
          <w:tcPr>
            <w:tcW w:w="1260" w:type="dxa"/>
            <w:tcBorders>
              <w:top w:val="nil"/>
              <w:left w:val="nil"/>
              <w:bottom w:val="single" w:sz="4" w:space="0" w:color="auto"/>
              <w:right w:val="single" w:sz="4" w:space="0" w:color="auto"/>
            </w:tcBorders>
            <w:shd w:val="clear" w:color="auto" w:fill="auto"/>
            <w:noWrap/>
            <w:vAlign w:val="center"/>
            <w:hideMark/>
          </w:tcPr>
          <w:p w14:paraId="2C263485"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10 841</w:t>
            </w:r>
          </w:p>
        </w:tc>
        <w:tc>
          <w:tcPr>
            <w:tcW w:w="3480" w:type="dxa"/>
            <w:tcBorders>
              <w:top w:val="nil"/>
              <w:left w:val="nil"/>
              <w:bottom w:val="single" w:sz="4" w:space="0" w:color="auto"/>
              <w:right w:val="single" w:sz="4" w:space="0" w:color="auto"/>
            </w:tcBorders>
            <w:shd w:val="clear" w:color="auto" w:fill="auto"/>
            <w:vAlign w:val="center"/>
            <w:hideMark/>
          </w:tcPr>
          <w:p w14:paraId="50B99CCB"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projektitoetused "kodud tuleohutuks" 5000 eurot, "noorte heaolu spetsialisti töötasuks" 5841 eurot</w:t>
            </w:r>
          </w:p>
        </w:tc>
      </w:tr>
      <w:tr w:rsidR="00CF1E3C" w:rsidRPr="00F26C53" w14:paraId="2AFF787D" w14:textId="77777777" w:rsidTr="00CF1E3C">
        <w:trPr>
          <w:trHeight w:val="315"/>
        </w:trPr>
        <w:tc>
          <w:tcPr>
            <w:tcW w:w="1720" w:type="dxa"/>
            <w:vMerge/>
            <w:tcBorders>
              <w:top w:val="nil"/>
              <w:left w:val="single" w:sz="4" w:space="0" w:color="auto"/>
              <w:bottom w:val="single" w:sz="4" w:space="0" w:color="000000"/>
              <w:right w:val="single" w:sz="4" w:space="0" w:color="auto"/>
            </w:tcBorders>
            <w:vAlign w:val="center"/>
            <w:hideMark/>
          </w:tcPr>
          <w:p w14:paraId="372B74B2"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p>
        </w:tc>
        <w:tc>
          <w:tcPr>
            <w:tcW w:w="3460" w:type="dxa"/>
            <w:tcBorders>
              <w:top w:val="nil"/>
              <w:left w:val="nil"/>
              <w:bottom w:val="single" w:sz="4" w:space="0" w:color="auto"/>
              <w:right w:val="single" w:sz="4" w:space="0" w:color="auto"/>
            </w:tcBorders>
            <w:shd w:val="clear" w:color="auto" w:fill="auto"/>
            <w:vAlign w:val="center"/>
            <w:hideMark/>
          </w:tcPr>
          <w:p w14:paraId="19289ED1"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Riiklik toimetulekutoetus</w:t>
            </w:r>
          </w:p>
        </w:tc>
        <w:tc>
          <w:tcPr>
            <w:tcW w:w="1260" w:type="dxa"/>
            <w:tcBorders>
              <w:top w:val="nil"/>
              <w:left w:val="nil"/>
              <w:bottom w:val="single" w:sz="4" w:space="0" w:color="auto"/>
              <w:right w:val="single" w:sz="4" w:space="0" w:color="auto"/>
            </w:tcBorders>
            <w:shd w:val="clear" w:color="auto" w:fill="auto"/>
            <w:noWrap/>
            <w:vAlign w:val="center"/>
            <w:hideMark/>
          </w:tcPr>
          <w:p w14:paraId="46617CB6"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538</w:t>
            </w:r>
          </w:p>
        </w:tc>
        <w:tc>
          <w:tcPr>
            <w:tcW w:w="3480" w:type="dxa"/>
            <w:tcBorders>
              <w:top w:val="nil"/>
              <w:left w:val="nil"/>
              <w:bottom w:val="single" w:sz="4" w:space="0" w:color="auto"/>
              <w:right w:val="single" w:sz="4" w:space="0" w:color="auto"/>
            </w:tcBorders>
            <w:shd w:val="clear" w:color="auto" w:fill="auto"/>
            <w:vAlign w:val="center"/>
            <w:hideMark/>
          </w:tcPr>
          <w:p w14:paraId="24FA2238"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toetusfond</w:t>
            </w:r>
          </w:p>
        </w:tc>
      </w:tr>
      <w:tr w:rsidR="00CF1E3C" w:rsidRPr="00F26C53" w14:paraId="1DB7CF18" w14:textId="77777777" w:rsidTr="00CF1E3C">
        <w:trPr>
          <w:trHeight w:val="600"/>
        </w:trPr>
        <w:tc>
          <w:tcPr>
            <w:tcW w:w="1720" w:type="dxa"/>
            <w:vMerge/>
            <w:tcBorders>
              <w:top w:val="nil"/>
              <w:left w:val="single" w:sz="4" w:space="0" w:color="auto"/>
              <w:bottom w:val="single" w:sz="4" w:space="0" w:color="000000"/>
              <w:right w:val="single" w:sz="4" w:space="0" w:color="auto"/>
            </w:tcBorders>
            <w:vAlign w:val="center"/>
            <w:hideMark/>
          </w:tcPr>
          <w:p w14:paraId="25BE2B74"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p>
        </w:tc>
        <w:tc>
          <w:tcPr>
            <w:tcW w:w="3460" w:type="dxa"/>
            <w:tcBorders>
              <w:top w:val="nil"/>
              <w:left w:val="nil"/>
              <w:bottom w:val="single" w:sz="4" w:space="0" w:color="auto"/>
              <w:right w:val="single" w:sz="4" w:space="0" w:color="auto"/>
            </w:tcBorders>
            <w:shd w:val="clear" w:color="auto" w:fill="auto"/>
            <w:vAlign w:val="center"/>
            <w:hideMark/>
          </w:tcPr>
          <w:p w14:paraId="0B95C507"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Muu sotsiaalne kaitse</w:t>
            </w:r>
          </w:p>
        </w:tc>
        <w:tc>
          <w:tcPr>
            <w:tcW w:w="1260" w:type="dxa"/>
            <w:tcBorders>
              <w:top w:val="nil"/>
              <w:left w:val="nil"/>
              <w:bottom w:val="single" w:sz="4" w:space="0" w:color="auto"/>
              <w:right w:val="single" w:sz="4" w:space="0" w:color="auto"/>
            </w:tcBorders>
            <w:shd w:val="clear" w:color="auto" w:fill="auto"/>
            <w:noWrap/>
            <w:vAlign w:val="center"/>
            <w:hideMark/>
          </w:tcPr>
          <w:p w14:paraId="0BB466C0"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2 000</w:t>
            </w:r>
          </w:p>
        </w:tc>
        <w:tc>
          <w:tcPr>
            <w:tcW w:w="3480" w:type="dxa"/>
            <w:tcBorders>
              <w:top w:val="nil"/>
              <w:left w:val="nil"/>
              <w:bottom w:val="single" w:sz="4" w:space="0" w:color="auto"/>
              <w:right w:val="single" w:sz="4" w:space="0" w:color="auto"/>
            </w:tcBorders>
            <w:shd w:val="clear" w:color="auto" w:fill="auto"/>
            <w:vAlign w:val="center"/>
            <w:hideMark/>
          </w:tcPr>
          <w:p w14:paraId="22D698FC"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projektitoetus "tervisepaketi leping saareülikooli toetuseks"</w:t>
            </w:r>
          </w:p>
        </w:tc>
      </w:tr>
      <w:tr w:rsidR="00CF1E3C" w:rsidRPr="00F26C53" w14:paraId="535DAE87" w14:textId="77777777" w:rsidTr="00CF1E3C">
        <w:trPr>
          <w:trHeight w:val="300"/>
        </w:trPr>
        <w:tc>
          <w:tcPr>
            <w:tcW w:w="51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F909380"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Saadavad tegevustoetused kokku</w:t>
            </w:r>
          </w:p>
        </w:tc>
        <w:tc>
          <w:tcPr>
            <w:tcW w:w="1260" w:type="dxa"/>
            <w:tcBorders>
              <w:top w:val="nil"/>
              <w:left w:val="nil"/>
              <w:bottom w:val="single" w:sz="4" w:space="0" w:color="auto"/>
              <w:right w:val="single" w:sz="4" w:space="0" w:color="auto"/>
            </w:tcBorders>
            <w:shd w:val="clear" w:color="auto" w:fill="auto"/>
            <w:noWrap/>
            <w:vAlign w:val="bottom"/>
            <w:hideMark/>
          </w:tcPr>
          <w:p w14:paraId="58776FCA"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461 782</w:t>
            </w:r>
          </w:p>
        </w:tc>
        <w:tc>
          <w:tcPr>
            <w:tcW w:w="3480" w:type="dxa"/>
            <w:tcBorders>
              <w:top w:val="nil"/>
              <w:left w:val="nil"/>
              <w:bottom w:val="nil"/>
              <w:right w:val="nil"/>
            </w:tcBorders>
            <w:shd w:val="clear" w:color="auto" w:fill="auto"/>
            <w:vAlign w:val="center"/>
            <w:hideMark/>
          </w:tcPr>
          <w:p w14:paraId="79086D80" w14:textId="77777777" w:rsidR="00CF1E3C" w:rsidRPr="00F26C53" w:rsidRDefault="00CF1E3C" w:rsidP="00CF1E3C">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p>
        </w:tc>
      </w:tr>
    </w:tbl>
    <w:p w14:paraId="77FE3BD7" w14:textId="77777777" w:rsidR="00CF1E3C" w:rsidRPr="00F26C53" w:rsidRDefault="00CF1E3C">
      <w:pPr>
        <w:spacing w:line="276" w:lineRule="auto"/>
        <w:jc w:val="both"/>
        <w:rPr>
          <w:rFonts w:ascii="Calibri" w:hAnsi="Calibri"/>
          <w:lang w:val="et-EE"/>
        </w:rPr>
      </w:pPr>
    </w:p>
    <w:p w14:paraId="5A2B13CF" w14:textId="407A7CE8" w:rsidR="00C96898" w:rsidRPr="00F26C53" w:rsidRDefault="005006A3">
      <w:pPr>
        <w:spacing w:line="276" w:lineRule="auto"/>
        <w:jc w:val="both"/>
        <w:rPr>
          <w:rFonts w:ascii="Calibri" w:hAnsi="Calibri"/>
          <w:lang w:val="et-EE"/>
        </w:rPr>
      </w:pPr>
      <w:r w:rsidRPr="00F26C53">
        <w:rPr>
          <w:rFonts w:ascii="Calibri" w:hAnsi="Calibri"/>
          <w:lang w:val="et-EE"/>
        </w:rPr>
        <w:t xml:space="preserve">Võrreldes eelmise aastaga </w:t>
      </w:r>
      <w:r w:rsidR="00CC4704" w:rsidRPr="00F26C53">
        <w:rPr>
          <w:rFonts w:ascii="Calibri" w:hAnsi="Calibri"/>
          <w:lang w:val="et-EE"/>
        </w:rPr>
        <w:t>vähenevad käesolevas eelarve projektis</w:t>
      </w:r>
      <w:r w:rsidR="00CE226C" w:rsidRPr="00F26C53">
        <w:rPr>
          <w:rFonts w:ascii="Calibri" w:hAnsi="Calibri"/>
          <w:lang w:val="et-EE"/>
        </w:rPr>
        <w:t xml:space="preserve"> </w:t>
      </w:r>
      <w:r w:rsidR="00CC4704" w:rsidRPr="00F26C53">
        <w:rPr>
          <w:rFonts w:ascii="Calibri" w:hAnsi="Calibri"/>
          <w:lang w:val="et-EE"/>
        </w:rPr>
        <w:t>saadavad toetused</w:t>
      </w:r>
      <w:r w:rsidR="00CE226C" w:rsidRPr="00F26C53">
        <w:rPr>
          <w:rFonts w:ascii="Calibri" w:hAnsi="Calibri"/>
          <w:lang w:val="et-EE"/>
        </w:rPr>
        <w:t xml:space="preserve"> </w:t>
      </w:r>
      <w:r w:rsidR="00CC4704" w:rsidRPr="00F26C53">
        <w:rPr>
          <w:rFonts w:ascii="Calibri" w:hAnsi="Calibri"/>
          <w:lang w:val="et-EE"/>
        </w:rPr>
        <w:t xml:space="preserve">tegevuskuludeks ligikaudu 8 tuhande euro võrra, kuid vajavad kindlasti enne teist lugemist täpsustamist. </w:t>
      </w:r>
    </w:p>
    <w:p w14:paraId="45328162" w14:textId="77777777" w:rsidR="006E3F38" w:rsidRPr="00F26C53" w:rsidRDefault="006E3F38">
      <w:pPr>
        <w:spacing w:line="276" w:lineRule="auto"/>
        <w:jc w:val="both"/>
        <w:rPr>
          <w:rFonts w:ascii="Calibri" w:eastAsia="Calibri" w:hAnsi="Calibri" w:cs="Calibri"/>
          <w:lang w:val="et-EE"/>
        </w:rPr>
      </w:pPr>
    </w:p>
    <w:p w14:paraId="2ABCF501" w14:textId="19C81782" w:rsidR="006E3F38" w:rsidRPr="00F26C53" w:rsidRDefault="006E3F38" w:rsidP="006E3F38">
      <w:pPr>
        <w:pStyle w:val="IntenseQuote"/>
        <w:rPr>
          <w:rStyle w:val="NoneA"/>
          <w:lang w:val="et-EE"/>
        </w:rPr>
      </w:pPr>
      <w:bookmarkStart w:id="3" w:name="_Hlk183794076"/>
      <w:r w:rsidRPr="00F26C53">
        <w:rPr>
          <w:rStyle w:val="NoneA"/>
          <w:lang w:val="et-EE"/>
        </w:rPr>
        <w:t>Põhitegevuse kulud</w:t>
      </w:r>
    </w:p>
    <w:bookmarkEnd w:id="3"/>
    <w:p w14:paraId="261C1738" w14:textId="36F3ABA1" w:rsidR="00C96898" w:rsidRPr="00F26C53" w:rsidRDefault="00E85577" w:rsidP="00885016">
      <w:pPr>
        <w:spacing w:line="276" w:lineRule="auto"/>
        <w:jc w:val="both"/>
        <w:rPr>
          <w:rFonts w:ascii="Calibri" w:eastAsia="Calibri" w:hAnsi="Calibri" w:cs="Calibri"/>
          <w:lang w:val="et-EE"/>
        </w:rPr>
      </w:pPr>
      <w:r w:rsidRPr="00F26C53">
        <w:rPr>
          <w:rFonts w:ascii="Calibri" w:hAnsi="Calibri"/>
          <w:lang w:val="et-EE"/>
        </w:rPr>
        <w:t xml:space="preserve">2025. aastaks planeeritavate põhitegevuse kulude kogumahuks on ligikaudu 1,4 miljonit eurot, mis on 95 tuhat eurot ning 7% enam võrreldes 2024. aastaga. Valdkondade lõikes on muutused erinevad ning täpsema ülevaate nendest annab joonis </w:t>
      </w:r>
      <w:r w:rsidR="00DE38CE" w:rsidRPr="00F26C53">
        <w:rPr>
          <w:rFonts w:ascii="Calibri" w:hAnsi="Calibri"/>
          <w:lang w:val="et-EE"/>
        </w:rPr>
        <w:t>1</w:t>
      </w:r>
      <w:r w:rsidRPr="00F26C53">
        <w:rPr>
          <w:rFonts w:ascii="Calibri" w:hAnsi="Calibri"/>
          <w:lang w:val="et-EE"/>
        </w:rPr>
        <w:t>.</w:t>
      </w:r>
    </w:p>
    <w:p w14:paraId="1EB37585" w14:textId="77777777" w:rsidR="00C96898" w:rsidRPr="00F26C53" w:rsidRDefault="00C96898" w:rsidP="00885016">
      <w:pPr>
        <w:spacing w:line="276" w:lineRule="auto"/>
        <w:jc w:val="both"/>
        <w:rPr>
          <w:rFonts w:ascii="Calibri" w:eastAsia="Calibri" w:hAnsi="Calibri" w:cs="Calibri"/>
          <w:lang w:val="et-EE"/>
        </w:rPr>
      </w:pPr>
    </w:p>
    <w:p w14:paraId="65B02F4E" w14:textId="77777777" w:rsidR="00C96898" w:rsidRPr="00F26C53" w:rsidRDefault="00000000" w:rsidP="00885016">
      <w:pPr>
        <w:spacing w:line="276" w:lineRule="auto"/>
        <w:jc w:val="both"/>
        <w:rPr>
          <w:rFonts w:ascii="Calibri" w:eastAsia="Calibri" w:hAnsi="Calibri" w:cs="Calibri"/>
          <w:lang w:val="et-EE"/>
        </w:rPr>
      </w:pPr>
      <w:r w:rsidRPr="00F26C53">
        <w:rPr>
          <w:noProof/>
          <w:lang w:val="et-EE"/>
        </w:rPr>
        <w:drawing>
          <wp:inline distT="0" distB="0" distL="0" distR="0" wp14:anchorId="607A6FAA" wp14:editId="1CF45FDA">
            <wp:extent cx="6381750" cy="2324100"/>
            <wp:effectExtent l="0" t="0" r="0" b="0"/>
            <wp:docPr id="107374182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13A1D2" w14:textId="1D9ED227" w:rsidR="00C96898" w:rsidRPr="00F26C53" w:rsidRDefault="00000000" w:rsidP="00885016">
      <w:pPr>
        <w:spacing w:line="240" w:lineRule="auto"/>
        <w:jc w:val="both"/>
        <w:rPr>
          <w:rFonts w:ascii="Calibri" w:eastAsia="Calibri" w:hAnsi="Calibri" w:cs="Calibri"/>
          <w:u w:color="F0274A"/>
          <w:lang w:val="et-EE"/>
        </w:rPr>
      </w:pPr>
      <w:r w:rsidRPr="00F26C53">
        <w:rPr>
          <w:rFonts w:ascii="Calibri" w:hAnsi="Calibri"/>
          <w:b/>
          <w:bCs/>
          <w:lang w:val="et-EE"/>
        </w:rPr>
        <w:t xml:space="preserve">Joonis </w:t>
      </w:r>
      <w:r w:rsidR="00DE38CE" w:rsidRPr="00F26C53">
        <w:rPr>
          <w:rFonts w:ascii="Calibri" w:hAnsi="Calibri"/>
          <w:b/>
          <w:bCs/>
          <w:lang w:val="et-EE"/>
        </w:rPr>
        <w:t>1</w:t>
      </w:r>
      <w:r w:rsidRPr="00F26C53">
        <w:rPr>
          <w:rFonts w:ascii="Calibri" w:hAnsi="Calibri"/>
          <w:b/>
          <w:bCs/>
          <w:lang w:val="et-EE"/>
        </w:rPr>
        <w:t>.</w:t>
      </w:r>
      <w:r w:rsidRPr="00F26C53">
        <w:rPr>
          <w:rFonts w:ascii="Calibri" w:hAnsi="Calibri"/>
          <w:lang w:val="et-EE"/>
        </w:rPr>
        <w:t xml:space="preserve"> Vormsi valla </w:t>
      </w:r>
      <w:r w:rsidR="00843F8F" w:rsidRPr="00F26C53">
        <w:rPr>
          <w:rFonts w:ascii="Calibri" w:hAnsi="Calibri"/>
          <w:lang w:val="et-EE"/>
        </w:rPr>
        <w:t>2025. aasta</w:t>
      </w:r>
      <w:r w:rsidRPr="00F26C53">
        <w:rPr>
          <w:rFonts w:ascii="Calibri" w:hAnsi="Calibri"/>
          <w:u w:color="F0274A"/>
          <w:lang w:val="et-EE"/>
        </w:rPr>
        <w:t>ks planeeritavad põhitegevuse kulud valdkondade lõikes võrreldes eelmiste aastate näitajatega</w:t>
      </w:r>
    </w:p>
    <w:p w14:paraId="1333D101" w14:textId="77777777" w:rsidR="00C96898" w:rsidRPr="00F26C53" w:rsidRDefault="00C96898" w:rsidP="00885016">
      <w:pPr>
        <w:spacing w:line="276" w:lineRule="auto"/>
        <w:jc w:val="both"/>
        <w:rPr>
          <w:rFonts w:ascii="Calibri" w:eastAsia="Calibri" w:hAnsi="Calibri" w:cs="Calibri"/>
          <w:lang w:val="et-EE"/>
        </w:rPr>
      </w:pPr>
    </w:p>
    <w:p w14:paraId="45E5D36D" w14:textId="0E4CCB32" w:rsidR="00C96898" w:rsidRPr="00F26C53" w:rsidRDefault="00000000" w:rsidP="00885016">
      <w:pPr>
        <w:spacing w:line="276" w:lineRule="auto"/>
        <w:jc w:val="both"/>
        <w:rPr>
          <w:rFonts w:ascii="Calibri" w:eastAsia="Calibri" w:hAnsi="Calibri" w:cs="Calibri"/>
          <w:lang w:val="et-EE"/>
        </w:rPr>
      </w:pPr>
      <w:r w:rsidRPr="00F26C53">
        <w:rPr>
          <w:rFonts w:ascii="Calibri" w:hAnsi="Calibri"/>
          <w:lang w:val="et-EE"/>
        </w:rPr>
        <w:lastRenderedPageBreak/>
        <w:t xml:space="preserve">Suurim põhitegevuse kulude kasv on </w:t>
      </w:r>
      <w:r w:rsidR="00182B9D" w:rsidRPr="00F26C53">
        <w:rPr>
          <w:rFonts w:ascii="Calibri" w:hAnsi="Calibri"/>
          <w:lang w:val="et-EE"/>
        </w:rPr>
        <w:t xml:space="preserve">planeeritud </w:t>
      </w:r>
      <w:r w:rsidRPr="00F26C53">
        <w:rPr>
          <w:rFonts w:ascii="Calibri" w:hAnsi="Calibri"/>
          <w:lang w:val="et-EE"/>
        </w:rPr>
        <w:t xml:space="preserve">majanduse valdkonnas, mida mõjutavad </w:t>
      </w:r>
      <w:r w:rsidR="00182B9D" w:rsidRPr="00F26C53">
        <w:rPr>
          <w:rFonts w:ascii="Calibri" w:hAnsi="Calibri"/>
          <w:lang w:val="et-EE"/>
        </w:rPr>
        <w:t xml:space="preserve">prognoositavad </w:t>
      </w:r>
      <w:r w:rsidRPr="00F26C53">
        <w:rPr>
          <w:rFonts w:ascii="Calibri" w:hAnsi="Calibri"/>
          <w:lang w:val="et-EE"/>
        </w:rPr>
        <w:t xml:space="preserve">üldplaneeringu kulud suurusjärgus </w:t>
      </w:r>
      <w:r w:rsidR="0036712F" w:rsidRPr="00F26C53">
        <w:rPr>
          <w:rFonts w:ascii="Calibri" w:hAnsi="Calibri"/>
          <w:lang w:val="et-EE"/>
        </w:rPr>
        <w:t>68</w:t>
      </w:r>
      <w:r w:rsidRPr="00F26C53">
        <w:rPr>
          <w:rFonts w:ascii="Calibri" w:hAnsi="Calibri"/>
          <w:lang w:val="et-EE"/>
        </w:rPr>
        <w:t xml:space="preserve"> tuhat eurot</w:t>
      </w:r>
      <w:r w:rsidR="0036712F" w:rsidRPr="00F26C53">
        <w:rPr>
          <w:rFonts w:ascii="Calibri" w:hAnsi="Calibri"/>
          <w:lang w:val="et-EE"/>
        </w:rPr>
        <w:t xml:space="preserve"> ning uurimis- ja arendustööd</w:t>
      </w:r>
      <w:r w:rsidR="00BD7847" w:rsidRPr="00F26C53">
        <w:rPr>
          <w:rFonts w:ascii="Calibri" w:hAnsi="Calibri"/>
          <w:lang w:val="et-EE"/>
        </w:rPr>
        <w:t>e kulud suurusjärgus 20 tuhat eurot</w:t>
      </w:r>
      <w:r w:rsidR="00182B9D" w:rsidRPr="00F26C53">
        <w:rPr>
          <w:rFonts w:ascii="Calibri" w:hAnsi="Calibri"/>
          <w:lang w:val="et-EE"/>
        </w:rPr>
        <w:t xml:space="preserve">. Viimased on </w:t>
      </w:r>
      <w:r w:rsidR="00BD7847" w:rsidRPr="00F26C53">
        <w:rPr>
          <w:rFonts w:ascii="Calibri" w:hAnsi="Calibri"/>
          <w:lang w:val="et-EE"/>
        </w:rPr>
        <w:t xml:space="preserve">planeeritud ja kajastatud </w:t>
      </w:r>
      <w:r w:rsidR="00182B9D" w:rsidRPr="00F26C53">
        <w:rPr>
          <w:rFonts w:ascii="Calibri" w:hAnsi="Calibri"/>
          <w:lang w:val="et-EE"/>
        </w:rPr>
        <w:t xml:space="preserve">varasemalt </w:t>
      </w:r>
      <w:r w:rsidR="00BD7847" w:rsidRPr="00F26C53">
        <w:rPr>
          <w:rFonts w:ascii="Calibri" w:hAnsi="Calibri"/>
          <w:lang w:val="et-EE"/>
        </w:rPr>
        <w:t>vallavalituse tegevusalas</w:t>
      </w:r>
      <w:r w:rsidR="00182B9D" w:rsidRPr="00F26C53">
        <w:rPr>
          <w:rFonts w:ascii="Calibri" w:hAnsi="Calibri"/>
          <w:lang w:val="et-EE"/>
        </w:rPr>
        <w:t xml:space="preserve"> (st valitsemise valdkonnas)</w:t>
      </w:r>
      <w:r w:rsidR="006C4375" w:rsidRPr="00F26C53">
        <w:rPr>
          <w:rFonts w:ascii="Calibri" w:hAnsi="Calibri"/>
          <w:lang w:val="et-EE"/>
        </w:rPr>
        <w:t xml:space="preserve">, </w:t>
      </w:r>
      <w:r w:rsidR="00BD7847" w:rsidRPr="00F26C53">
        <w:rPr>
          <w:rFonts w:ascii="Calibri" w:hAnsi="Calibri"/>
          <w:lang w:val="et-EE"/>
        </w:rPr>
        <w:t>2025. aastast alates üldmajanduslike arendusprojektide tegevusalas</w:t>
      </w:r>
      <w:r w:rsidR="00182B9D" w:rsidRPr="00F26C53">
        <w:rPr>
          <w:rFonts w:ascii="Calibri" w:hAnsi="Calibri"/>
          <w:lang w:val="et-EE"/>
        </w:rPr>
        <w:t xml:space="preserve"> (st majanduse valdkonnas)</w:t>
      </w:r>
      <w:r w:rsidR="00BD7847" w:rsidRPr="00F26C53">
        <w:rPr>
          <w:rFonts w:ascii="Calibri" w:hAnsi="Calibri"/>
          <w:lang w:val="et-EE"/>
        </w:rPr>
        <w:t>.</w:t>
      </w:r>
      <w:r w:rsidRPr="00F26C53">
        <w:rPr>
          <w:rFonts w:ascii="Calibri" w:hAnsi="Calibri"/>
          <w:lang w:val="et-EE"/>
        </w:rPr>
        <w:t xml:space="preserve"> </w:t>
      </w:r>
      <w:r w:rsidR="00BD7847" w:rsidRPr="00F26C53">
        <w:rPr>
          <w:rFonts w:ascii="Calibri" w:hAnsi="Calibri"/>
          <w:lang w:val="et-EE"/>
        </w:rPr>
        <w:t>Oluline tegevuskulude kasv on</w:t>
      </w:r>
      <w:r w:rsidR="006C4375" w:rsidRPr="00F26C53">
        <w:rPr>
          <w:rFonts w:ascii="Calibri" w:hAnsi="Calibri"/>
          <w:lang w:val="et-EE"/>
        </w:rPr>
        <w:t xml:space="preserve"> planeeritud </w:t>
      </w:r>
      <w:r w:rsidR="00182B9D" w:rsidRPr="00F26C53">
        <w:rPr>
          <w:rFonts w:ascii="Calibri" w:hAnsi="Calibri"/>
          <w:lang w:val="et-EE"/>
        </w:rPr>
        <w:t xml:space="preserve">ka </w:t>
      </w:r>
      <w:r w:rsidR="006C4375" w:rsidRPr="00F26C53">
        <w:rPr>
          <w:rFonts w:ascii="Calibri" w:hAnsi="Calibri"/>
          <w:lang w:val="et-EE"/>
        </w:rPr>
        <w:t xml:space="preserve">sotsiaalse kaitse kuludes. Seda mõjutavad nii planeeritava sõiduki soetamisega kaasnevad ülalpidamiskulud (sh automaks, kütus ja hooldus) kui </w:t>
      </w:r>
      <w:r w:rsidR="00182B9D" w:rsidRPr="00F26C53">
        <w:rPr>
          <w:rFonts w:ascii="Calibri" w:hAnsi="Calibri"/>
          <w:lang w:val="et-EE"/>
        </w:rPr>
        <w:t>ka</w:t>
      </w:r>
      <w:r w:rsidR="006C4375" w:rsidRPr="00F26C53">
        <w:rPr>
          <w:rFonts w:ascii="Calibri" w:hAnsi="Calibri"/>
          <w:lang w:val="et-EE"/>
        </w:rPr>
        <w:t xml:space="preserve"> </w:t>
      </w:r>
      <w:r w:rsidR="00182B9D" w:rsidRPr="00F26C53">
        <w:rPr>
          <w:rFonts w:ascii="Calibri" w:hAnsi="Calibri"/>
          <w:lang w:val="et-EE"/>
        </w:rPr>
        <w:t xml:space="preserve">valla rahastusega </w:t>
      </w:r>
      <w:r w:rsidR="006C4375" w:rsidRPr="00F26C53">
        <w:rPr>
          <w:rFonts w:ascii="Calibri" w:hAnsi="Calibri"/>
          <w:lang w:val="et-EE"/>
        </w:rPr>
        <w:t>hooldekodu teenusel olevate isikute arvu suurenemine</w:t>
      </w:r>
      <w:r w:rsidR="00182B9D" w:rsidRPr="00F26C53">
        <w:rPr>
          <w:rFonts w:ascii="Calibri" w:hAnsi="Calibri"/>
          <w:lang w:val="et-EE"/>
        </w:rPr>
        <w:t>.</w:t>
      </w:r>
      <w:r w:rsidR="006C4375" w:rsidRPr="00F26C53">
        <w:rPr>
          <w:rFonts w:ascii="Calibri" w:hAnsi="Calibri"/>
          <w:lang w:val="et-EE"/>
        </w:rPr>
        <w:t xml:space="preserve"> </w:t>
      </w:r>
      <w:r w:rsidR="00182B9D" w:rsidRPr="00F26C53">
        <w:rPr>
          <w:rFonts w:ascii="Calibri" w:hAnsi="Calibri"/>
          <w:lang w:val="et-EE"/>
        </w:rPr>
        <w:t xml:space="preserve">Suurim põhitegevuskulude vähenemine on planeeritud keskkonnakaitse valdkonnas tulenevalt </w:t>
      </w:r>
      <w:r w:rsidR="00B1045B" w:rsidRPr="00F26C53">
        <w:rPr>
          <w:rFonts w:ascii="Calibri" w:hAnsi="Calibri"/>
          <w:lang w:val="et-EE"/>
        </w:rPr>
        <w:t>prügipresside kasutuselevõtust 2024. aasta lõpul.</w:t>
      </w:r>
    </w:p>
    <w:p w14:paraId="6BD97B37" w14:textId="77777777" w:rsidR="00C96898" w:rsidRPr="00F26C53" w:rsidRDefault="00C96898" w:rsidP="00885016">
      <w:pPr>
        <w:spacing w:line="276" w:lineRule="auto"/>
        <w:jc w:val="both"/>
        <w:rPr>
          <w:rFonts w:ascii="Calibri" w:eastAsia="Calibri" w:hAnsi="Calibri" w:cs="Calibri"/>
          <w:lang w:val="et-EE"/>
        </w:rPr>
      </w:pPr>
    </w:p>
    <w:p w14:paraId="1158D655" w14:textId="0EBA1D6A" w:rsidR="00C96898" w:rsidRPr="00F26C53" w:rsidRDefault="00000000" w:rsidP="00885016">
      <w:pPr>
        <w:spacing w:line="276" w:lineRule="auto"/>
        <w:jc w:val="both"/>
        <w:rPr>
          <w:rFonts w:ascii="Calibri" w:eastAsia="Calibri" w:hAnsi="Calibri" w:cs="Calibri"/>
          <w:lang w:val="et-EE"/>
        </w:rPr>
      </w:pPr>
      <w:r w:rsidRPr="00F26C53">
        <w:rPr>
          <w:rFonts w:ascii="Calibri" w:hAnsi="Calibri"/>
          <w:lang w:val="et-EE"/>
        </w:rPr>
        <w:t>Planeeritavatest põhitegevuse kuludest moodustavad personalikulud 5</w:t>
      </w:r>
      <w:r w:rsidR="00B1045B" w:rsidRPr="00F26C53">
        <w:rPr>
          <w:rFonts w:ascii="Calibri" w:hAnsi="Calibri"/>
          <w:lang w:val="et-EE"/>
        </w:rPr>
        <w:t>3</w:t>
      </w:r>
      <w:r w:rsidRPr="00F26C53">
        <w:rPr>
          <w:rFonts w:ascii="Calibri" w:hAnsi="Calibri"/>
          <w:lang w:val="et-EE"/>
        </w:rPr>
        <w:t xml:space="preserve">%, majandamiskulud </w:t>
      </w:r>
      <w:r w:rsidR="00B1045B" w:rsidRPr="00F26C53">
        <w:rPr>
          <w:rFonts w:ascii="Calibri" w:hAnsi="Calibri"/>
          <w:lang w:val="et-EE"/>
        </w:rPr>
        <w:t>39</w:t>
      </w:r>
      <w:r w:rsidRPr="00F26C53">
        <w:rPr>
          <w:rFonts w:ascii="Calibri" w:hAnsi="Calibri"/>
          <w:lang w:val="et-EE"/>
        </w:rPr>
        <w:t>%</w:t>
      </w:r>
      <w:r w:rsidR="003C1C93" w:rsidRPr="00F26C53">
        <w:rPr>
          <w:rFonts w:ascii="Calibri" w:hAnsi="Calibri"/>
          <w:lang w:val="et-EE"/>
        </w:rPr>
        <w:t>,</w:t>
      </w:r>
      <w:r w:rsidRPr="00F26C53">
        <w:rPr>
          <w:rFonts w:ascii="Calibri" w:hAnsi="Calibri"/>
          <w:lang w:val="et-EE"/>
        </w:rPr>
        <w:t xml:space="preserve"> toetused ja eraldised </w:t>
      </w:r>
      <w:r w:rsidR="00B1045B" w:rsidRPr="00F26C53">
        <w:rPr>
          <w:rFonts w:ascii="Calibri" w:hAnsi="Calibri"/>
          <w:lang w:val="et-EE"/>
        </w:rPr>
        <w:t>6</w:t>
      </w:r>
      <w:r w:rsidRPr="00F26C53">
        <w:rPr>
          <w:rFonts w:ascii="Calibri" w:hAnsi="Calibri"/>
          <w:lang w:val="et-EE"/>
        </w:rPr>
        <w:t>%</w:t>
      </w:r>
      <w:r w:rsidR="003C1C93" w:rsidRPr="00F26C53">
        <w:rPr>
          <w:rFonts w:ascii="Calibri" w:hAnsi="Calibri"/>
          <w:lang w:val="et-EE"/>
        </w:rPr>
        <w:t xml:space="preserve"> ning reservfond 1%</w:t>
      </w:r>
      <w:r w:rsidRPr="00F26C53">
        <w:rPr>
          <w:rFonts w:ascii="Calibri" w:hAnsi="Calibri"/>
          <w:lang w:val="et-EE"/>
        </w:rPr>
        <w:t xml:space="preserve">. Suuremate põhitegevuse kululiikide kohta saab planeeritavatest kuludest ülevaate koos muudatustega valdkondade lõikes personalikulude osas jooniselt </w:t>
      </w:r>
      <w:r w:rsidR="00B1045B" w:rsidRPr="00F26C53">
        <w:rPr>
          <w:rFonts w:ascii="Calibri" w:hAnsi="Calibri"/>
          <w:lang w:val="et-EE"/>
        </w:rPr>
        <w:t>2</w:t>
      </w:r>
      <w:r w:rsidRPr="00F26C53">
        <w:rPr>
          <w:rFonts w:ascii="Calibri" w:hAnsi="Calibri"/>
          <w:lang w:val="et-EE"/>
        </w:rPr>
        <w:t xml:space="preserve"> ning </w:t>
      </w:r>
      <w:r w:rsidR="00867FD3" w:rsidRPr="00F26C53">
        <w:rPr>
          <w:rFonts w:ascii="Calibri" w:hAnsi="Calibri"/>
          <w:lang w:val="et-EE"/>
        </w:rPr>
        <w:t>majandamiskulud</w:t>
      </w:r>
      <w:r w:rsidRPr="00F26C53">
        <w:rPr>
          <w:rFonts w:ascii="Calibri" w:hAnsi="Calibri"/>
          <w:lang w:val="et-EE"/>
        </w:rPr>
        <w:t xml:space="preserve">e osas jooniselt </w:t>
      </w:r>
      <w:r w:rsidR="00B1045B" w:rsidRPr="00F26C53">
        <w:rPr>
          <w:rFonts w:ascii="Calibri" w:hAnsi="Calibri"/>
          <w:lang w:val="et-EE"/>
        </w:rPr>
        <w:t>3</w:t>
      </w:r>
      <w:r w:rsidRPr="00F26C53">
        <w:rPr>
          <w:rFonts w:ascii="Calibri" w:hAnsi="Calibri"/>
          <w:lang w:val="et-EE"/>
        </w:rPr>
        <w:t>.</w:t>
      </w:r>
    </w:p>
    <w:p w14:paraId="18233D58" w14:textId="77777777" w:rsidR="00C96898" w:rsidRPr="00F26C53" w:rsidRDefault="00C96898" w:rsidP="00885016">
      <w:pPr>
        <w:spacing w:line="276" w:lineRule="auto"/>
        <w:jc w:val="both"/>
        <w:rPr>
          <w:rFonts w:ascii="Calibri" w:eastAsia="Calibri" w:hAnsi="Calibri" w:cs="Calibri"/>
          <w:lang w:val="et-EE"/>
        </w:rPr>
      </w:pPr>
    </w:p>
    <w:p w14:paraId="79D2EFCB" w14:textId="2C4630DD" w:rsidR="00537BF4" w:rsidRPr="00F26C53" w:rsidRDefault="00537BF4" w:rsidP="00885016">
      <w:pPr>
        <w:spacing w:line="276" w:lineRule="auto"/>
        <w:jc w:val="both"/>
        <w:rPr>
          <w:rFonts w:ascii="Calibri" w:eastAsia="Calibri" w:hAnsi="Calibri" w:cs="Calibri"/>
          <w:lang w:val="et-EE"/>
        </w:rPr>
      </w:pPr>
      <w:r w:rsidRPr="00F26C53">
        <w:rPr>
          <w:noProof/>
          <w:lang w:val="et-EE"/>
        </w:rPr>
        <w:drawing>
          <wp:inline distT="0" distB="0" distL="0" distR="0" wp14:anchorId="1BCD5A57" wp14:editId="13F68609">
            <wp:extent cx="6381750" cy="2819400"/>
            <wp:effectExtent l="0" t="0" r="0" b="0"/>
            <wp:docPr id="25541498"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94DB75" w14:textId="6191154E" w:rsidR="00C96898" w:rsidRPr="00F26C53" w:rsidRDefault="00000000" w:rsidP="00885016">
      <w:pPr>
        <w:spacing w:line="240" w:lineRule="auto"/>
        <w:jc w:val="both"/>
        <w:rPr>
          <w:rFonts w:ascii="Calibri" w:eastAsia="Calibri" w:hAnsi="Calibri" w:cs="Calibri"/>
          <w:u w:color="F0274A"/>
          <w:lang w:val="et-EE"/>
        </w:rPr>
      </w:pPr>
      <w:r w:rsidRPr="00F26C53">
        <w:rPr>
          <w:rFonts w:ascii="Calibri" w:hAnsi="Calibri"/>
          <w:b/>
          <w:bCs/>
          <w:lang w:val="et-EE"/>
        </w:rPr>
        <w:t xml:space="preserve">Joonis </w:t>
      </w:r>
      <w:r w:rsidR="00537BF4" w:rsidRPr="00F26C53">
        <w:rPr>
          <w:rFonts w:ascii="Calibri" w:hAnsi="Calibri"/>
          <w:b/>
          <w:bCs/>
          <w:lang w:val="et-EE"/>
        </w:rPr>
        <w:t>2</w:t>
      </w:r>
      <w:r w:rsidRPr="00F26C53">
        <w:rPr>
          <w:rFonts w:ascii="Calibri" w:hAnsi="Calibri"/>
          <w:b/>
          <w:bCs/>
          <w:lang w:val="et-EE"/>
        </w:rPr>
        <w:t>.</w:t>
      </w:r>
      <w:r w:rsidRPr="00F26C53">
        <w:rPr>
          <w:rFonts w:ascii="Calibri" w:hAnsi="Calibri"/>
          <w:lang w:val="et-EE"/>
        </w:rPr>
        <w:t xml:space="preserve"> Vormsi valla </w:t>
      </w:r>
      <w:r w:rsidR="00843F8F" w:rsidRPr="00F26C53">
        <w:rPr>
          <w:rFonts w:ascii="Calibri" w:hAnsi="Calibri"/>
          <w:lang w:val="et-EE"/>
        </w:rPr>
        <w:t>2025. aasta</w:t>
      </w:r>
      <w:r w:rsidRPr="00F26C53">
        <w:rPr>
          <w:rFonts w:ascii="Calibri" w:hAnsi="Calibri"/>
          <w:u w:color="F0274A"/>
          <w:lang w:val="et-EE"/>
        </w:rPr>
        <w:t>ks planeeritavad personalikulud valdkondade lõikes võrreldes eelmiste aastate näitajatega</w:t>
      </w:r>
    </w:p>
    <w:p w14:paraId="57B3E3EE" w14:textId="77777777" w:rsidR="00C96898" w:rsidRPr="00F26C53" w:rsidRDefault="00C96898" w:rsidP="00885016">
      <w:pPr>
        <w:spacing w:line="276" w:lineRule="auto"/>
        <w:jc w:val="both"/>
        <w:rPr>
          <w:rFonts w:ascii="Calibri" w:eastAsia="Calibri" w:hAnsi="Calibri" w:cs="Calibri"/>
          <w:lang w:val="et-EE"/>
        </w:rPr>
      </w:pPr>
    </w:p>
    <w:p w14:paraId="2B3C05CB" w14:textId="7FFB241D" w:rsidR="00C96898" w:rsidRPr="00F26C53" w:rsidRDefault="00000000" w:rsidP="00885016">
      <w:pPr>
        <w:spacing w:line="276" w:lineRule="auto"/>
        <w:jc w:val="both"/>
        <w:rPr>
          <w:rFonts w:ascii="Calibri" w:eastAsia="Calibri" w:hAnsi="Calibri" w:cs="Calibri"/>
          <w:color w:val="auto"/>
          <w:u w:color="FF0000"/>
          <w:lang w:val="et-EE"/>
        </w:rPr>
      </w:pPr>
      <w:r w:rsidRPr="00F26C53">
        <w:rPr>
          <w:rFonts w:ascii="Calibri" w:hAnsi="Calibri"/>
          <w:color w:val="auto"/>
          <w:u w:color="FF0000"/>
          <w:lang w:val="et-EE"/>
        </w:rPr>
        <w:t xml:space="preserve">Personalikulude planeeritavad muudatused on erinevad ning mõjutatud ka kulude kajastamise muutustest. Varem </w:t>
      </w:r>
      <w:r w:rsidR="009413C2" w:rsidRPr="00F26C53">
        <w:rPr>
          <w:rFonts w:ascii="Calibri" w:hAnsi="Calibri"/>
          <w:color w:val="auto"/>
          <w:u w:color="FF0000"/>
          <w:lang w:val="et-EE"/>
        </w:rPr>
        <w:t xml:space="preserve">elamumajanduse </w:t>
      </w:r>
      <w:r w:rsidRPr="00F26C53">
        <w:rPr>
          <w:rFonts w:ascii="Calibri" w:hAnsi="Calibri"/>
          <w:color w:val="auto"/>
          <w:u w:color="FF0000"/>
          <w:lang w:val="et-EE"/>
        </w:rPr>
        <w:t xml:space="preserve">all </w:t>
      </w:r>
      <w:r w:rsidR="009413C2" w:rsidRPr="00F26C53">
        <w:rPr>
          <w:rFonts w:ascii="Calibri" w:hAnsi="Calibri"/>
          <w:color w:val="auto"/>
          <w:u w:color="FF0000"/>
          <w:lang w:val="et-EE"/>
        </w:rPr>
        <w:t>pl</w:t>
      </w:r>
      <w:r w:rsidR="008608AB" w:rsidRPr="00F26C53">
        <w:rPr>
          <w:rFonts w:ascii="Calibri" w:hAnsi="Calibri"/>
          <w:color w:val="auto"/>
          <w:u w:color="FF0000"/>
          <w:lang w:val="et-EE"/>
        </w:rPr>
        <w:t>a</w:t>
      </w:r>
      <w:r w:rsidR="009413C2" w:rsidRPr="00F26C53">
        <w:rPr>
          <w:rFonts w:ascii="Calibri" w:hAnsi="Calibri"/>
          <w:color w:val="auto"/>
          <w:u w:color="FF0000"/>
          <w:lang w:val="et-EE"/>
        </w:rPr>
        <w:t xml:space="preserve">neeritud maakorraldusspetsialisti </w:t>
      </w:r>
      <w:r w:rsidRPr="00F26C53">
        <w:rPr>
          <w:rFonts w:ascii="Calibri" w:hAnsi="Calibri"/>
          <w:color w:val="auto"/>
          <w:u w:color="FF0000"/>
          <w:lang w:val="et-EE"/>
        </w:rPr>
        <w:t xml:space="preserve">personalikulu on viidud </w:t>
      </w:r>
      <w:r w:rsidR="009413C2" w:rsidRPr="00F26C53">
        <w:rPr>
          <w:rFonts w:ascii="Calibri" w:hAnsi="Calibri"/>
          <w:color w:val="auto"/>
          <w:u w:color="FF0000"/>
          <w:lang w:val="et-EE"/>
        </w:rPr>
        <w:t>maakorralduse tegevusala (majanduse valdkonna)</w:t>
      </w:r>
      <w:r w:rsidRPr="00F26C53">
        <w:rPr>
          <w:rFonts w:ascii="Calibri" w:hAnsi="Calibri"/>
          <w:color w:val="auto"/>
          <w:u w:color="FF0000"/>
          <w:lang w:val="et-EE"/>
        </w:rPr>
        <w:t xml:space="preserve"> </w:t>
      </w:r>
      <w:r w:rsidR="009413C2" w:rsidRPr="00F26C53">
        <w:rPr>
          <w:rFonts w:ascii="Calibri" w:hAnsi="Calibri"/>
          <w:color w:val="auto"/>
          <w:u w:color="FF0000"/>
          <w:lang w:val="et-EE"/>
        </w:rPr>
        <w:t>alla</w:t>
      </w:r>
      <w:r w:rsidRPr="00F26C53">
        <w:rPr>
          <w:rFonts w:ascii="Calibri" w:hAnsi="Calibri"/>
          <w:color w:val="auto"/>
          <w:u w:color="FF0000"/>
          <w:lang w:val="et-EE"/>
        </w:rPr>
        <w:t xml:space="preserve">. </w:t>
      </w:r>
    </w:p>
    <w:p w14:paraId="52762B27" w14:textId="77777777" w:rsidR="008608AB" w:rsidRPr="00F26C53" w:rsidRDefault="00843F8F" w:rsidP="00885016">
      <w:pPr>
        <w:spacing w:line="276" w:lineRule="auto"/>
        <w:jc w:val="both"/>
        <w:rPr>
          <w:rFonts w:ascii="Calibri" w:hAnsi="Calibri"/>
          <w:color w:val="auto"/>
          <w:u w:color="FF0000"/>
          <w:lang w:val="et-EE"/>
        </w:rPr>
      </w:pPr>
      <w:r w:rsidRPr="00F26C53">
        <w:rPr>
          <w:rFonts w:ascii="Calibri" w:hAnsi="Calibri"/>
          <w:color w:val="auto"/>
          <w:u w:color="FF0000"/>
          <w:lang w:val="et-EE"/>
        </w:rPr>
        <w:t>2025. aastaks planeeritud personalikulude muutuse võrdlemisel 202</w:t>
      </w:r>
      <w:r w:rsidR="00AC037A" w:rsidRPr="00F26C53">
        <w:rPr>
          <w:rFonts w:ascii="Calibri" w:hAnsi="Calibri"/>
          <w:color w:val="auto"/>
          <w:u w:color="FF0000"/>
          <w:lang w:val="et-EE"/>
        </w:rPr>
        <w:t>4</w:t>
      </w:r>
      <w:r w:rsidRPr="00F26C53">
        <w:rPr>
          <w:rFonts w:ascii="Calibri" w:hAnsi="Calibri"/>
          <w:color w:val="auto"/>
          <w:u w:color="FF0000"/>
          <w:lang w:val="et-EE"/>
        </w:rPr>
        <w:t xml:space="preserve">. aasta eeldatavate personalikuludega peab arvestama, et </w:t>
      </w:r>
      <w:r w:rsidR="00AC037A" w:rsidRPr="00F26C53">
        <w:rPr>
          <w:rFonts w:ascii="Calibri" w:hAnsi="Calibri"/>
          <w:color w:val="auto"/>
          <w:u w:color="FF0000"/>
          <w:lang w:val="et-EE"/>
        </w:rPr>
        <w:t xml:space="preserve">valitsussektori töötajate töötasu muudeti kaks kuud hiljem võrreldes teiste valdkonna personalikuludega (kelle töötasud tõusid aasta algusest) ning vallavanema töötasu muudeti olulisel määral alates 2024. aasta sügisest. </w:t>
      </w:r>
    </w:p>
    <w:p w14:paraId="04D79F88" w14:textId="3E29C28D" w:rsidR="00AC037A" w:rsidRPr="00F26C53" w:rsidRDefault="008608AB" w:rsidP="00885016">
      <w:pPr>
        <w:spacing w:line="276" w:lineRule="auto"/>
        <w:jc w:val="both"/>
        <w:rPr>
          <w:rFonts w:ascii="Calibri" w:hAnsi="Calibri"/>
          <w:color w:val="auto"/>
          <w:u w:color="FF0000"/>
          <w:lang w:val="et-EE"/>
        </w:rPr>
      </w:pPr>
      <w:r w:rsidRPr="00F26C53">
        <w:rPr>
          <w:rFonts w:ascii="Calibri" w:hAnsi="Calibri"/>
          <w:color w:val="auto"/>
          <w:u w:color="FF0000"/>
          <w:lang w:val="et-EE"/>
        </w:rPr>
        <w:lastRenderedPageBreak/>
        <w:t>2024. aastal otsust</w:t>
      </w:r>
      <w:r w:rsidR="00AE289F">
        <w:rPr>
          <w:rFonts w:ascii="Calibri" w:hAnsi="Calibri"/>
          <w:color w:val="auto"/>
          <w:u w:color="FF0000"/>
          <w:lang w:val="et-EE"/>
        </w:rPr>
        <w:t>at</w:t>
      </w:r>
      <w:r w:rsidRPr="00F26C53">
        <w:rPr>
          <w:rFonts w:ascii="Calibri" w:hAnsi="Calibri"/>
          <w:color w:val="auto"/>
          <w:u w:color="FF0000"/>
          <w:lang w:val="et-EE"/>
        </w:rPr>
        <w:t>i a</w:t>
      </w:r>
      <w:r w:rsidR="001A1729" w:rsidRPr="00F26C53">
        <w:rPr>
          <w:rFonts w:ascii="Calibri" w:hAnsi="Calibri"/>
          <w:color w:val="auto"/>
          <w:u w:color="FF0000"/>
          <w:lang w:val="et-EE"/>
        </w:rPr>
        <w:t>lates</w:t>
      </w:r>
      <w:r w:rsidR="009D3326" w:rsidRPr="00F26C53">
        <w:rPr>
          <w:rFonts w:ascii="Calibri" w:hAnsi="Calibri"/>
          <w:color w:val="auto"/>
          <w:u w:color="FF0000"/>
          <w:lang w:val="et-EE"/>
        </w:rPr>
        <w:t xml:space="preserve"> </w:t>
      </w:r>
      <w:r w:rsidRPr="00F26C53">
        <w:rPr>
          <w:rFonts w:ascii="Calibri" w:hAnsi="Calibri"/>
          <w:color w:val="auto"/>
          <w:u w:color="FF0000"/>
          <w:lang w:val="et-EE"/>
        </w:rPr>
        <w:t>01.01.2025</w:t>
      </w:r>
      <w:r w:rsidR="001A1729" w:rsidRPr="00F26C53">
        <w:rPr>
          <w:rFonts w:ascii="Calibri" w:hAnsi="Calibri"/>
          <w:color w:val="auto"/>
          <w:u w:color="FF0000"/>
          <w:lang w:val="et-EE"/>
        </w:rPr>
        <w:t xml:space="preserve"> hakat</w:t>
      </w:r>
      <w:r w:rsidRPr="00F26C53">
        <w:rPr>
          <w:rFonts w:ascii="Calibri" w:hAnsi="Calibri"/>
          <w:color w:val="auto"/>
          <w:u w:color="FF0000"/>
          <w:lang w:val="et-EE"/>
        </w:rPr>
        <w:t>a</w:t>
      </w:r>
      <w:r w:rsidR="001A1729" w:rsidRPr="00F26C53">
        <w:rPr>
          <w:rFonts w:ascii="Calibri" w:hAnsi="Calibri"/>
          <w:color w:val="auto"/>
          <w:u w:color="FF0000"/>
          <w:lang w:val="et-EE"/>
        </w:rPr>
        <w:t xml:space="preserve"> maksma hüvitist</w:t>
      </w:r>
      <w:r w:rsidRPr="00F26C53">
        <w:rPr>
          <w:rFonts w:ascii="Calibri" w:hAnsi="Calibri"/>
          <w:color w:val="auto"/>
          <w:u w:color="FF0000"/>
          <w:lang w:val="et-EE"/>
        </w:rPr>
        <w:t xml:space="preserve"> volikogu ja komisjonide tööst osavõtu eest</w:t>
      </w:r>
      <w:r w:rsidR="001A1729" w:rsidRPr="00F26C53">
        <w:rPr>
          <w:rFonts w:ascii="Calibri" w:hAnsi="Calibri"/>
          <w:color w:val="auto"/>
          <w:u w:color="FF0000"/>
          <w:lang w:val="et-EE"/>
        </w:rPr>
        <w:t xml:space="preserve"> volikogu </w:t>
      </w:r>
      <w:r w:rsidRPr="00F26C53">
        <w:rPr>
          <w:rFonts w:ascii="Calibri" w:hAnsi="Calibri"/>
          <w:color w:val="auto"/>
          <w:u w:color="FF0000"/>
          <w:lang w:val="et-EE"/>
        </w:rPr>
        <w:t>esimehele, liikmetele ja volikogu komisjoni liikmetele. Esimeseks aastaks on vastavate hüvitiste summaks prognoositud ligikaudu 10 tuhat eurot.</w:t>
      </w:r>
    </w:p>
    <w:p w14:paraId="39689D8D" w14:textId="50F18080" w:rsidR="001A1729" w:rsidRPr="00F26C53" w:rsidRDefault="008608AB" w:rsidP="00885016">
      <w:pPr>
        <w:spacing w:line="276" w:lineRule="auto"/>
        <w:jc w:val="both"/>
        <w:rPr>
          <w:rFonts w:ascii="Calibri" w:hAnsi="Calibri"/>
          <w:color w:val="auto"/>
          <w:u w:color="FF0000"/>
          <w:lang w:val="et-EE"/>
        </w:rPr>
      </w:pPr>
      <w:r w:rsidRPr="00F26C53">
        <w:rPr>
          <w:rFonts w:ascii="Calibri" w:hAnsi="Calibri"/>
          <w:color w:val="auto"/>
          <w:u w:color="FF0000"/>
          <w:lang w:val="et-EE"/>
        </w:rPr>
        <w:t>K</w:t>
      </w:r>
      <w:r w:rsidR="001A1729" w:rsidRPr="00F26C53">
        <w:rPr>
          <w:rFonts w:ascii="Calibri" w:hAnsi="Calibri"/>
          <w:color w:val="auto"/>
          <w:u w:color="FF0000"/>
          <w:lang w:val="et-EE"/>
        </w:rPr>
        <w:t xml:space="preserve">oosseisude muudatustest suurendavad personalikulusid </w:t>
      </w:r>
      <w:r w:rsidRPr="00F26C53">
        <w:rPr>
          <w:rFonts w:ascii="Calibri" w:hAnsi="Calibri"/>
          <w:color w:val="auto"/>
          <w:u w:color="FF0000"/>
          <w:lang w:val="et-EE"/>
        </w:rPr>
        <w:t>v</w:t>
      </w:r>
      <w:r w:rsidR="001A1729" w:rsidRPr="00F26C53">
        <w:rPr>
          <w:rFonts w:ascii="Calibri" w:hAnsi="Calibri"/>
          <w:color w:val="auto"/>
          <w:u w:color="FF0000"/>
          <w:lang w:val="et-EE"/>
        </w:rPr>
        <w:t>alitsussektoris infojuhi koormuse suurendamine</w:t>
      </w:r>
      <w:r w:rsidR="004E70EE" w:rsidRPr="00F26C53">
        <w:rPr>
          <w:rFonts w:ascii="Calibri" w:hAnsi="Calibri"/>
          <w:color w:val="auto"/>
          <w:u w:color="FF0000"/>
          <w:lang w:val="et-EE"/>
        </w:rPr>
        <w:t xml:space="preserve"> 2024. aasta sügisel</w:t>
      </w:r>
      <w:r w:rsidR="001A1729" w:rsidRPr="00F26C53">
        <w:rPr>
          <w:rFonts w:ascii="Calibri" w:hAnsi="Calibri"/>
          <w:color w:val="auto"/>
          <w:u w:color="FF0000"/>
          <w:lang w:val="et-EE"/>
        </w:rPr>
        <w:t xml:space="preserve"> 0,5 ametikohalt 1,0 ametikoh</w:t>
      </w:r>
      <w:r w:rsidR="00AE289F">
        <w:rPr>
          <w:rFonts w:ascii="Calibri" w:hAnsi="Calibri"/>
          <w:color w:val="auto"/>
          <w:u w:color="FF0000"/>
          <w:lang w:val="et-EE"/>
        </w:rPr>
        <w:t>a</w:t>
      </w:r>
      <w:r w:rsidR="001A1729" w:rsidRPr="00F26C53">
        <w:rPr>
          <w:rFonts w:ascii="Calibri" w:hAnsi="Calibri"/>
          <w:color w:val="auto"/>
          <w:u w:color="FF0000"/>
          <w:lang w:val="et-EE"/>
        </w:rPr>
        <w:t>le</w:t>
      </w:r>
      <w:r w:rsidRPr="00F26C53">
        <w:rPr>
          <w:rFonts w:ascii="Calibri" w:hAnsi="Calibri"/>
          <w:color w:val="auto"/>
          <w:u w:color="FF0000"/>
          <w:lang w:val="et-EE"/>
        </w:rPr>
        <w:t xml:space="preserve"> ning vähendavad personalikulusid elamumajanduses ehitusspetsialisti koormuse vähendamine</w:t>
      </w:r>
      <w:r w:rsidR="004E70EE" w:rsidRPr="00F26C53">
        <w:rPr>
          <w:rFonts w:ascii="Calibri" w:hAnsi="Calibri"/>
          <w:color w:val="auto"/>
          <w:u w:color="FF0000"/>
          <w:lang w:val="et-EE"/>
        </w:rPr>
        <w:t xml:space="preserve"> 2024. aasta lõpul</w:t>
      </w:r>
      <w:r w:rsidRPr="00F26C53">
        <w:rPr>
          <w:rFonts w:ascii="Calibri" w:hAnsi="Calibri"/>
          <w:color w:val="auto"/>
          <w:u w:color="FF0000"/>
          <w:lang w:val="et-EE"/>
        </w:rPr>
        <w:t xml:space="preserve"> 0,6 ametikohalt 0,5 ametikohale.</w:t>
      </w:r>
    </w:p>
    <w:p w14:paraId="295F92F4" w14:textId="77777777" w:rsidR="00AC037A" w:rsidRPr="00F26C53" w:rsidRDefault="00AC037A" w:rsidP="00885016">
      <w:pPr>
        <w:spacing w:line="276" w:lineRule="auto"/>
        <w:jc w:val="both"/>
        <w:rPr>
          <w:rFonts w:ascii="Calibri" w:eastAsia="Calibri" w:hAnsi="Calibri" w:cs="Calibri"/>
          <w:color w:val="auto"/>
          <w:u w:color="FF0000"/>
          <w:lang w:val="et-EE"/>
        </w:rPr>
      </w:pPr>
    </w:p>
    <w:p w14:paraId="5E699E06" w14:textId="5207C884" w:rsidR="00C96898" w:rsidRPr="00F26C53" w:rsidRDefault="004E70EE" w:rsidP="00885016">
      <w:pPr>
        <w:spacing w:line="276" w:lineRule="auto"/>
        <w:jc w:val="both"/>
        <w:rPr>
          <w:rFonts w:ascii="Calibri" w:eastAsia="Calibri" w:hAnsi="Calibri" w:cs="Calibri"/>
          <w:color w:val="auto"/>
          <w:lang w:val="et-EE"/>
        </w:rPr>
      </w:pPr>
      <w:r w:rsidRPr="00F26C53">
        <w:rPr>
          <w:rFonts w:ascii="Calibri" w:hAnsi="Calibri"/>
          <w:color w:val="auto"/>
          <w:u w:color="FF0000"/>
          <w:lang w:val="et-EE"/>
        </w:rPr>
        <w:t xml:space="preserve">Mitmetes tegevusvaldkondades on </w:t>
      </w:r>
      <w:r w:rsidR="000D1CCE" w:rsidRPr="00F26C53">
        <w:rPr>
          <w:rFonts w:ascii="Calibri" w:hAnsi="Calibri"/>
          <w:color w:val="auto"/>
          <w:u w:color="FF0000"/>
          <w:lang w:val="et-EE"/>
        </w:rPr>
        <w:t>planeeritud ka</w:t>
      </w:r>
      <w:r w:rsidRPr="00F26C53">
        <w:rPr>
          <w:rFonts w:ascii="Calibri" w:hAnsi="Calibri"/>
          <w:color w:val="auto"/>
          <w:u w:color="FF0000"/>
          <w:lang w:val="et-EE"/>
        </w:rPr>
        <w:t xml:space="preserve"> palgamäärade </w:t>
      </w:r>
      <w:r w:rsidR="000D1CCE" w:rsidRPr="00F26C53">
        <w:rPr>
          <w:rFonts w:ascii="Calibri" w:hAnsi="Calibri"/>
          <w:color w:val="auto"/>
          <w:u w:color="FF0000"/>
          <w:lang w:val="et-EE"/>
        </w:rPr>
        <w:t>suurendamist</w:t>
      </w:r>
      <w:r w:rsidRPr="00F26C53">
        <w:rPr>
          <w:rFonts w:ascii="Calibri" w:hAnsi="Calibri"/>
          <w:color w:val="auto"/>
          <w:u w:color="FF0000"/>
          <w:lang w:val="et-EE"/>
        </w:rPr>
        <w:t xml:space="preserve">. Üldjuhul </w:t>
      </w:r>
      <w:r w:rsidR="000D1CCE" w:rsidRPr="00F26C53">
        <w:rPr>
          <w:rFonts w:ascii="Calibri" w:hAnsi="Calibri"/>
          <w:color w:val="auto"/>
          <w:u w:color="FF0000"/>
          <w:lang w:val="et-EE"/>
        </w:rPr>
        <w:t xml:space="preserve">on </w:t>
      </w:r>
      <w:r w:rsidRPr="00F26C53">
        <w:rPr>
          <w:rFonts w:ascii="Calibri" w:hAnsi="Calibri"/>
          <w:color w:val="auto"/>
          <w:u w:color="FF0000"/>
          <w:lang w:val="et-EE"/>
        </w:rPr>
        <w:t>planeer</w:t>
      </w:r>
      <w:r w:rsidR="000D1CCE" w:rsidRPr="00F26C53">
        <w:rPr>
          <w:rFonts w:ascii="Calibri" w:hAnsi="Calibri"/>
          <w:color w:val="auto"/>
          <w:u w:color="FF0000"/>
          <w:lang w:val="et-EE"/>
        </w:rPr>
        <w:t xml:space="preserve">itud </w:t>
      </w:r>
      <w:r w:rsidRPr="00F26C53">
        <w:rPr>
          <w:rFonts w:ascii="Calibri" w:hAnsi="Calibri"/>
          <w:color w:val="auto"/>
          <w:u w:color="FF0000"/>
          <w:lang w:val="et-EE"/>
        </w:rPr>
        <w:t>madalama palgamääraga töötajate töötasu tõusuks 5%</w:t>
      </w:r>
      <w:r w:rsidR="000D1CCE" w:rsidRPr="00F26C53">
        <w:rPr>
          <w:rFonts w:ascii="Calibri" w:hAnsi="Calibri"/>
          <w:color w:val="auto"/>
          <w:u w:color="FF0000"/>
          <w:lang w:val="et-EE"/>
        </w:rPr>
        <w:t>,</w:t>
      </w:r>
      <w:r w:rsidRPr="00F26C53">
        <w:rPr>
          <w:rFonts w:ascii="Calibri" w:hAnsi="Calibri"/>
          <w:color w:val="auto"/>
          <w:u w:color="FF0000"/>
          <w:lang w:val="et-EE"/>
        </w:rPr>
        <w:t xml:space="preserve"> va vallavalitsuse tippspetsialistid, kelle töötasu tõusuks planeeriti 10%, et tõsta kõrgema kvalifikatsiooni nõudega ning vastutavate ametnike töötasu </w:t>
      </w:r>
      <w:r w:rsidR="000D1CCE" w:rsidRPr="00F26C53">
        <w:rPr>
          <w:rFonts w:ascii="Calibri" w:hAnsi="Calibri"/>
          <w:color w:val="auto"/>
          <w:u w:color="FF0000"/>
          <w:lang w:val="et-EE"/>
        </w:rPr>
        <w:t>alates 01.01.25 ligilähedaseks kooli juhtkonna palgamääradega alates 01.01.24. Kooli juhtkonna ja õpetajate palgamäärades 2025. aastaks muudatusi ei planeerita.</w:t>
      </w:r>
    </w:p>
    <w:p w14:paraId="14E0287F" w14:textId="77777777" w:rsidR="00C96898" w:rsidRPr="00F26C53" w:rsidRDefault="00C96898" w:rsidP="00885016">
      <w:pPr>
        <w:spacing w:line="276" w:lineRule="auto"/>
        <w:jc w:val="both"/>
        <w:rPr>
          <w:rFonts w:ascii="Calibri" w:eastAsia="Calibri" w:hAnsi="Calibri" w:cs="Calibri"/>
          <w:color w:val="C00000"/>
          <w:u w:color="C00000"/>
          <w:lang w:val="et-EE"/>
        </w:rPr>
      </w:pPr>
    </w:p>
    <w:p w14:paraId="38929577" w14:textId="4BDF6361" w:rsidR="000F1994" w:rsidRPr="00F26C53" w:rsidRDefault="000F1994" w:rsidP="00885016">
      <w:pPr>
        <w:spacing w:line="276" w:lineRule="auto"/>
        <w:jc w:val="both"/>
        <w:rPr>
          <w:rFonts w:ascii="Calibri" w:eastAsia="Calibri" w:hAnsi="Calibri" w:cs="Calibri"/>
          <w:color w:val="C00000"/>
          <w:u w:color="C00000"/>
          <w:lang w:val="et-EE"/>
        </w:rPr>
      </w:pPr>
      <w:r w:rsidRPr="00F26C53">
        <w:rPr>
          <w:noProof/>
          <w:lang w:val="et-EE"/>
        </w:rPr>
        <w:drawing>
          <wp:inline distT="0" distB="0" distL="0" distR="0" wp14:anchorId="53F46012" wp14:editId="35F9A33C">
            <wp:extent cx="6381750" cy="2819400"/>
            <wp:effectExtent l="0" t="0" r="0" b="0"/>
            <wp:docPr id="143066809"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B2BE31" w14:textId="4F338496" w:rsidR="00C96898" w:rsidRPr="00F26C53" w:rsidRDefault="00000000" w:rsidP="00885016">
      <w:pPr>
        <w:spacing w:line="240" w:lineRule="auto"/>
        <w:jc w:val="both"/>
        <w:rPr>
          <w:rFonts w:ascii="Calibri" w:eastAsia="Calibri" w:hAnsi="Calibri" w:cs="Calibri"/>
          <w:u w:color="F0274A"/>
          <w:lang w:val="et-EE"/>
        </w:rPr>
      </w:pPr>
      <w:r w:rsidRPr="00F26C53">
        <w:rPr>
          <w:rFonts w:ascii="Calibri" w:hAnsi="Calibri"/>
          <w:b/>
          <w:bCs/>
          <w:lang w:val="et-EE"/>
        </w:rPr>
        <w:t xml:space="preserve">Joonis </w:t>
      </w:r>
      <w:r w:rsidR="000F1994" w:rsidRPr="00F26C53">
        <w:rPr>
          <w:rFonts w:ascii="Calibri" w:hAnsi="Calibri"/>
          <w:b/>
          <w:bCs/>
          <w:lang w:val="et-EE"/>
        </w:rPr>
        <w:t>3</w:t>
      </w:r>
      <w:r w:rsidRPr="00F26C53">
        <w:rPr>
          <w:rFonts w:ascii="Calibri" w:hAnsi="Calibri"/>
          <w:b/>
          <w:bCs/>
          <w:lang w:val="et-EE"/>
        </w:rPr>
        <w:t>.</w:t>
      </w:r>
      <w:r w:rsidRPr="00F26C53">
        <w:rPr>
          <w:rFonts w:ascii="Calibri" w:hAnsi="Calibri"/>
          <w:lang w:val="et-EE"/>
        </w:rPr>
        <w:t xml:space="preserve"> Vormsi valla </w:t>
      </w:r>
      <w:r w:rsidR="00843F8F" w:rsidRPr="00F26C53">
        <w:rPr>
          <w:rFonts w:ascii="Calibri" w:hAnsi="Calibri"/>
          <w:lang w:val="et-EE"/>
        </w:rPr>
        <w:t>2025. aasta</w:t>
      </w:r>
      <w:r w:rsidRPr="00F26C53">
        <w:rPr>
          <w:rFonts w:ascii="Calibri" w:hAnsi="Calibri"/>
          <w:u w:color="F0274A"/>
          <w:lang w:val="et-EE"/>
        </w:rPr>
        <w:t xml:space="preserve">ks planeeritavad </w:t>
      </w:r>
      <w:r w:rsidR="00867FD3" w:rsidRPr="00F26C53">
        <w:rPr>
          <w:rFonts w:ascii="Calibri" w:hAnsi="Calibri"/>
          <w:u w:color="F0274A"/>
          <w:lang w:val="et-EE"/>
        </w:rPr>
        <w:t>majandamiskulud</w:t>
      </w:r>
      <w:r w:rsidRPr="00F26C53">
        <w:rPr>
          <w:rFonts w:ascii="Calibri" w:hAnsi="Calibri"/>
          <w:u w:color="F0274A"/>
          <w:lang w:val="et-EE"/>
        </w:rPr>
        <w:t xml:space="preserve"> valdkondade lõikes võrreldes eelmiste aastate näitajatega</w:t>
      </w:r>
    </w:p>
    <w:p w14:paraId="7080DEB2" w14:textId="6A648A01" w:rsidR="00C96898" w:rsidRPr="00F26C53" w:rsidRDefault="00000000" w:rsidP="00EA72DF">
      <w:pPr>
        <w:spacing w:line="276" w:lineRule="auto"/>
        <w:jc w:val="both"/>
        <w:rPr>
          <w:rFonts w:ascii="Calibri" w:eastAsia="Calibri" w:hAnsi="Calibri" w:cs="Calibri"/>
          <w:color w:val="FF0000"/>
          <w:u w:color="FF0000"/>
          <w:lang w:val="et-EE"/>
        </w:rPr>
      </w:pPr>
      <w:r w:rsidRPr="00F26C53">
        <w:rPr>
          <w:rFonts w:ascii="Calibri" w:eastAsia="Calibri" w:hAnsi="Calibri" w:cs="Calibri"/>
          <w:u w:color="F0274A"/>
          <w:lang w:val="et-EE"/>
        </w:rPr>
        <w:br/>
      </w:r>
      <w:bookmarkStart w:id="4" w:name="_Hlk152315565"/>
      <w:r w:rsidR="00843F8F" w:rsidRPr="00F26C53">
        <w:rPr>
          <w:rFonts w:ascii="Calibri" w:hAnsi="Calibri"/>
          <w:u w:color="F0274A"/>
          <w:lang w:val="et-EE"/>
        </w:rPr>
        <w:t>2025. aasta</w:t>
      </w:r>
      <w:r w:rsidRPr="00F26C53">
        <w:rPr>
          <w:rFonts w:ascii="Calibri" w:hAnsi="Calibri"/>
          <w:u w:color="F0274A"/>
          <w:lang w:val="et-EE"/>
        </w:rPr>
        <w:t xml:space="preserve"> eelarvesse plaanitavad </w:t>
      </w:r>
      <w:r w:rsidR="00867FD3" w:rsidRPr="00F26C53">
        <w:rPr>
          <w:rFonts w:ascii="Calibri" w:hAnsi="Calibri"/>
          <w:u w:color="F0274A"/>
          <w:lang w:val="et-EE"/>
        </w:rPr>
        <w:t>majandamiskulud</w:t>
      </w:r>
      <w:r w:rsidRPr="00F26C53">
        <w:rPr>
          <w:rFonts w:ascii="Calibri" w:hAnsi="Calibri"/>
          <w:u w:color="F0274A"/>
          <w:lang w:val="et-EE"/>
        </w:rPr>
        <w:t xml:space="preserve"> põhinevad suures osas Vormsi valla põhiülesannete täitmiseks ja teenuste korraldamiseks sõlmitud lepingutasudel ning varasemate aastate kogemusel sellest, millised on omavalitsuse ülesannete täitmiseks vajaminevad kulud.</w:t>
      </w:r>
      <w:r w:rsidR="000F1994" w:rsidRPr="00F26C53">
        <w:rPr>
          <w:rFonts w:ascii="Calibri" w:eastAsia="Calibri" w:hAnsi="Calibri" w:cs="Calibri"/>
          <w:color w:val="FF0000"/>
          <w:u w:color="FF0000"/>
          <w:lang w:val="et-EE"/>
        </w:rPr>
        <w:t xml:space="preserve"> </w:t>
      </w:r>
    </w:p>
    <w:p w14:paraId="6A59E072" w14:textId="77777777" w:rsidR="00411EF0" w:rsidRPr="00F26C53" w:rsidRDefault="00411EF0" w:rsidP="00EA72DF">
      <w:pPr>
        <w:spacing w:line="276" w:lineRule="auto"/>
        <w:jc w:val="both"/>
        <w:rPr>
          <w:rFonts w:ascii="Calibri" w:eastAsia="Calibri" w:hAnsi="Calibri" w:cs="Calibri"/>
          <w:color w:val="FF0000"/>
          <w:u w:color="FF0000"/>
          <w:lang w:val="et-EE"/>
        </w:rPr>
      </w:pPr>
    </w:p>
    <w:p w14:paraId="07298FB7" w14:textId="315D11E5" w:rsidR="00411EF0" w:rsidRPr="00F26C53" w:rsidRDefault="00411EF0" w:rsidP="00EA72DF">
      <w:pPr>
        <w:spacing w:line="276" w:lineRule="auto"/>
        <w:jc w:val="both"/>
        <w:rPr>
          <w:rFonts w:ascii="Calibri" w:hAnsi="Calibri"/>
          <w:lang w:val="et-EE"/>
        </w:rPr>
      </w:pPr>
      <w:r w:rsidRPr="00F26C53">
        <w:rPr>
          <w:rFonts w:ascii="Calibri" w:eastAsia="Calibri" w:hAnsi="Calibri" w:cs="Calibri"/>
          <w:color w:val="auto"/>
          <w:u w:color="FF0000"/>
          <w:lang w:val="et-EE"/>
        </w:rPr>
        <w:t xml:space="preserve">Valitsussektori kulude vähendamine tuleneb kulude kajastamise muutustest – </w:t>
      </w:r>
      <w:r w:rsidR="006872BE" w:rsidRPr="00F26C53">
        <w:rPr>
          <w:rFonts w:ascii="Calibri" w:eastAsia="Calibri" w:hAnsi="Calibri" w:cs="Calibri"/>
          <w:color w:val="auto"/>
          <w:u w:color="FF0000"/>
          <w:lang w:val="et-EE"/>
        </w:rPr>
        <w:t xml:space="preserve">2024. aastal </w:t>
      </w:r>
      <w:r w:rsidRPr="00F26C53">
        <w:rPr>
          <w:rFonts w:ascii="Calibri" w:eastAsia="Calibri" w:hAnsi="Calibri" w:cs="Calibri"/>
          <w:color w:val="auto"/>
          <w:u w:color="FF0000"/>
          <w:lang w:val="et-EE"/>
        </w:rPr>
        <w:t xml:space="preserve">vallavalitsuse tegevuskuluna kajastatud </w:t>
      </w:r>
      <w:r w:rsidRPr="00F26C53">
        <w:rPr>
          <w:rFonts w:ascii="Calibri" w:hAnsi="Calibri"/>
          <w:color w:val="auto"/>
          <w:lang w:val="et-EE"/>
        </w:rPr>
        <w:t>uurimis- ja arendustööde kulud suurusjärgus 40 tuhat eurot on 2025. aastal planeeritud suurusjärgus 20 tuhat e</w:t>
      </w:r>
      <w:r w:rsidR="00AE289F">
        <w:rPr>
          <w:rFonts w:ascii="Calibri" w:hAnsi="Calibri"/>
          <w:color w:val="auto"/>
          <w:lang w:val="et-EE"/>
        </w:rPr>
        <w:t>urot</w:t>
      </w:r>
      <w:r w:rsidRPr="00F26C53">
        <w:rPr>
          <w:rFonts w:ascii="Calibri" w:hAnsi="Calibri"/>
          <w:color w:val="auto"/>
          <w:lang w:val="et-EE"/>
        </w:rPr>
        <w:t xml:space="preserve"> üldmajanduslike arendusprojektide tegevusalas (st majanduse </w:t>
      </w:r>
      <w:r w:rsidRPr="00F26C53">
        <w:rPr>
          <w:rFonts w:ascii="Calibri" w:hAnsi="Calibri"/>
          <w:color w:val="auto"/>
          <w:lang w:val="et-EE"/>
        </w:rPr>
        <w:lastRenderedPageBreak/>
        <w:t xml:space="preserve">valdkonnas) ning konkreetsete valdkonna hoonetega </w:t>
      </w:r>
      <w:r w:rsidRPr="00F26C53">
        <w:rPr>
          <w:rFonts w:ascii="Calibri" w:hAnsi="Calibri"/>
          <w:lang w:val="et-EE"/>
        </w:rPr>
        <w:t xml:space="preserve">seotud auditid jmt </w:t>
      </w:r>
      <w:r w:rsidR="006872BE" w:rsidRPr="00F26C53">
        <w:rPr>
          <w:rFonts w:ascii="Calibri" w:hAnsi="Calibri"/>
          <w:lang w:val="et-EE"/>
        </w:rPr>
        <w:t>tegevus</w:t>
      </w:r>
      <w:r w:rsidRPr="00F26C53">
        <w:rPr>
          <w:rFonts w:ascii="Calibri" w:hAnsi="Calibri"/>
          <w:lang w:val="et-EE"/>
        </w:rPr>
        <w:t xml:space="preserve">kulud on </w:t>
      </w:r>
      <w:r w:rsidR="006872BE" w:rsidRPr="00F26C53">
        <w:rPr>
          <w:rFonts w:ascii="Calibri" w:hAnsi="Calibri"/>
          <w:lang w:val="et-EE"/>
        </w:rPr>
        <w:t xml:space="preserve">planeeritud vastavates tegevusalades. </w:t>
      </w:r>
    </w:p>
    <w:bookmarkEnd w:id="4"/>
    <w:p w14:paraId="1AEC4754" w14:textId="5A844718" w:rsidR="00C96898" w:rsidRPr="00F26C53" w:rsidRDefault="006872BE" w:rsidP="00885016">
      <w:pPr>
        <w:spacing w:line="276" w:lineRule="auto"/>
        <w:jc w:val="both"/>
        <w:rPr>
          <w:rFonts w:ascii="Calibri" w:hAnsi="Calibri"/>
          <w:lang w:val="et-EE"/>
        </w:rPr>
      </w:pPr>
      <w:r w:rsidRPr="00F26C53">
        <w:rPr>
          <w:rFonts w:ascii="Calibri" w:hAnsi="Calibri"/>
          <w:lang w:val="et-EE"/>
        </w:rPr>
        <w:t>Põhitegevuse kulude maht suureneb oluliselt majanduse valdkonnas</w:t>
      </w:r>
      <w:r w:rsidR="00410804" w:rsidRPr="00F26C53">
        <w:rPr>
          <w:rFonts w:ascii="Calibri" w:hAnsi="Calibri"/>
          <w:lang w:val="et-EE"/>
        </w:rPr>
        <w:t>. Seda m</w:t>
      </w:r>
      <w:r w:rsidRPr="00F26C53">
        <w:rPr>
          <w:rFonts w:ascii="Calibri" w:hAnsi="Calibri"/>
          <w:lang w:val="et-EE"/>
        </w:rPr>
        <w:t xml:space="preserve">õjutavad üldplaneeringu kulude </w:t>
      </w:r>
      <w:r w:rsidR="00410804" w:rsidRPr="00F26C53">
        <w:rPr>
          <w:rFonts w:ascii="Calibri" w:hAnsi="Calibri"/>
          <w:lang w:val="et-EE"/>
        </w:rPr>
        <w:t xml:space="preserve">prognoositav kasv </w:t>
      </w:r>
      <w:r w:rsidRPr="00F26C53">
        <w:rPr>
          <w:rFonts w:ascii="Calibri" w:hAnsi="Calibri"/>
          <w:lang w:val="et-EE"/>
        </w:rPr>
        <w:t>ning eelnevalt viidatud uurimis- ja arendustööde kulud planeerimine</w:t>
      </w:r>
      <w:r w:rsidR="00410804" w:rsidRPr="00F26C53">
        <w:rPr>
          <w:rFonts w:ascii="Calibri" w:hAnsi="Calibri"/>
          <w:lang w:val="et-EE"/>
        </w:rPr>
        <w:t xml:space="preserve"> selle val</w:t>
      </w:r>
      <w:r w:rsidR="00AE289F">
        <w:rPr>
          <w:rFonts w:ascii="Calibri" w:hAnsi="Calibri"/>
          <w:lang w:val="et-EE"/>
        </w:rPr>
        <w:t>d</w:t>
      </w:r>
      <w:r w:rsidR="00410804" w:rsidRPr="00F26C53">
        <w:rPr>
          <w:rFonts w:ascii="Calibri" w:hAnsi="Calibri"/>
          <w:lang w:val="et-EE"/>
        </w:rPr>
        <w:t>konna alla</w:t>
      </w:r>
      <w:r w:rsidRPr="00F26C53">
        <w:rPr>
          <w:rFonts w:ascii="Calibri" w:hAnsi="Calibri"/>
          <w:lang w:val="et-EE"/>
        </w:rPr>
        <w:t>.</w:t>
      </w:r>
    </w:p>
    <w:p w14:paraId="48F665C4" w14:textId="77777777" w:rsidR="005F2635" w:rsidRPr="00F26C53" w:rsidRDefault="005F2635" w:rsidP="00885016">
      <w:pPr>
        <w:spacing w:line="276" w:lineRule="auto"/>
        <w:jc w:val="both"/>
        <w:rPr>
          <w:rFonts w:ascii="Calibri" w:eastAsia="Calibri" w:hAnsi="Calibri" w:cs="Calibri"/>
          <w:color w:val="FF0000"/>
          <w:u w:color="FF0000"/>
          <w:lang w:val="et-EE"/>
        </w:rPr>
      </w:pPr>
    </w:p>
    <w:p w14:paraId="7579344F" w14:textId="60FC2325" w:rsidR="00C96898" w:rsidRPr="00F26C53" w:rsidRDefault="00000000" w:rsidP="00885016">
      <w:pPr>
        <w:spacing w:line="276" w:lineRule="auto"/>
        <w:jc w:val="both"/>
        <w:rPr>
          <w:rFonts w:ascii="Calibri" w:hAnsi="Calibri"/>
          <w:lang w:val="et-EE"/>
        </w:rPr>
      </w:pPr>
      <w:r w:rsidRPr="00F26C53">
        <w:rPr>
          <w:rFonts w:ascii="Calibri" w:hAnsi="Calibri"/>
          <w:lang w:val="et-EE"/>
        </w:rPr>
        <w:t xml:space="preserve">Detailne ülevaade planeeritavatest põhitegevuse kuludest tegevusalade ja kululiikide lõikes on esitatud tabelis </w:t>
      </w:r>
      <w:r w:rsidR="006076E8" w:rsidRPr="00F26C53">
        <w:rPr>
          <w:rFonts w:ascii="Calibri" w:hAnsi="Calibri"/>
          <w:lang w:val="et-EE"/>
        </w:rPr>
        <w:t>4</w:t>
      </w:r>
      <w:r w:rsidRPr="00F26C53">
        <w:rPr>
          <w:rFonts w:ascii="Calibri" w:hAnsi="Calibri"/>
          <w:lang w:val="et-EE"/>
        </w:rPr>
        <w:t xml:space="preserve">. </w:t>
      </w:r>
    </w:p>
    <w:p w14:paraId="0D94E05A" w14:textId="0A7B5202" w:rsidR="00EA72DF" w:rsidRPr="00F26C53" w:rsidRDefault="00EA72DF" w:rsidP="00EA72DF">
      <w:pPr>
        <w:pStyle w:val="IntenseQuote"/>
        <w:rPr>
          <w:rStyle w:val="NoneA"/>
          <w:lang w:val="et-EE"/>
        </w:rPr>
      </w:pPr>
      <w:r w:rsidRPr="00F26C53">
        <w:rPr>
          <w:rStyle w:val="NoneA"/>
          <w:lang w:val="et-EE"/>
        </w:rPr>
        <w:t xml:space="preserve">Põhitegevuse kulud </w:t>
      </w:r>
      <w:r w:rsidR="00A53543" w:rsidRPr="00F26C53">
        <w:rPr>
          <w:rStyle w:val="NoneA"/>
          <w:lang w:val="et-EE"/>
        </w:rPr>
        <w:t>tegevusvaldkondade lõikes</w:t>
      </w:r>
    </w:p>
    <w:p w14:paraId="23548F0E" w14:textId="63AF4210" w:rsidR="004D0F45" w:rsidRPr="00F26C53" w:rsidRDefault="004D0F45" w:rsidP="00885016">
      <w:pPr>
        <w:spacing w:line="276" w:lineRule="auto"/>
        <w:jc w:val="both"/>
        <w:rPr>
          <w:rFonts w:ascii="Calibri" w:eastAsia="Calibri" w:hAnsi="Calibri" w:cs="Calibri"/>
          <w:b/>
          <w:bCs/>
          <w:lang w:val="et-EE"/>
        </w:rPr>
      </w:pPr>
      <w:r w:rsidRPr="00F26C53">
        <w:rPr>
          <w:rFonts w:ascii="Calibri" w:eastAsia="Calibri" w:hAnsi="Calibri" w:cs="Calibri"/>
          <w:b/>
          <w:bCs/>
          <w:lang w:val="et-EE"/>
        </w:rPr>
        <w:t xml:space="preserve">1. </w:t>
      </w:r>
      <w:r w:rsidR="00A53543" w:rsidRPr="00F26C53">
        <w:rPr>
          <w:rFonts w:ascii="Calibri" w:eastAsia="Calibri" w:hAnsi="Calibri" w:cs="Calibri"/>
          <w:b/>
          <w:bCs/>
          <w:lang w:val="et-EE"/>
        </w:rPr>
        <w:t xml:space="preserve">Valitsussektor </w:t>
      </w:r>
      <w:r w:rsidR="0003493C" w:rsidRPr="00F26C53">
        <w:rPr>
          <w:rFonts w:ascii="Calibri" w:eastAsia="Calibri" w:hAnsi="Calibri" w:cs="Calibri"/>
          <w:b/>
          <w:bCs/>
          <w:lang w:val="et-EE"/>
        </w:rPr>
        <w:t xml:space="preserve">(tegevusala </w:t>
      </w:r>
      <w:r w:rsidR="009D3326" w:rsidRPr="00F26C53">
        <w:rPr>
          <w:rFonts w:ascii="Calibri" w:eastAsia="Calibri" w:hAnsi="Calibri" w:cs="Calibri"/>
          <w:b/>
          <w:bCs/>
          <w:lang w:val="et-EE"/>
        </w:rPr>
        <w:t>algusega</w:t>
      </w:r>
      <w:r w:rsidR="0003493C" w:rsidRPr="00F26C53">
        <w:rPr>
          <w:rFonts w:ascii="Calibri" w:eastAsia="Calibri" w:hAnsi="Calibri" w:cs="Calibri"/>
          <w:b/>
          <w:bCs/>
          <w:lang w:val="et-EE"/>
        </w:rPr>
        <w:t xml:space="preserve"> 01)</w:t>
      </w:r>
    </w:p>
    <w:p w14:paraId="4C6AD769" w14:textId="1FA859CF" w:rsidR="00A53543" w:rsidRPr="00F26C53" w:rsidRDefault="00A53543" w:rsidP="00885016">
      <w:pPr>
        <w:spacing w:line="276" w:lineRule="auto"/>
        <w:jc w:val="both"/>
        <w:rPr>
          <w:rFonts w:ascii="Calibri" w:eastAsia="Calibri" w:hAnsi="Calibri" w:cs="Calibri"/>
          <w:lang w:val="et-EE"/>
        </w:rPr>
      </w:pPr>
      <w:r w:rsidRPr="00F26C53">
        <w:rPr>
          <w:rFonts w:ascii="Calibri" w:eastAsia="Calibri" w:hAnsi="Calibri" w:cs="Calibri"/>
          <w:lang w:val="et-EE"/>
        </w:rPr>
        <w:t>V</w:t>
      </w:r>
      <w:r w:rsidR="004D0F45" w:rsidRPr="00F26C53">
        <w:rPr>
          <w:rFonts w:ascii="Calibri" w:eastAsia="Calibri" w:hAnsi="Calibri" w:cs="Calibri"/>
          <w:lang w:val="et-EE"/>
        </w:rPr>
        <w:t xml:space="preserve">alitsussektori teenuste alla paigutuvad kulud, mis ei ole tingimata seotud konkreetsete valdkondadega, vaid valla juhtimisega üldisemalt. Volikogu </w:t>
      </w:r>
      <w:r w:rsidR="00867FD3" w:rsidRPr="00F26C53">
        <w:rPr>
          <w:rFonts w:ascii="Calibri" w:eastAsia="Calibri" w:hAnsi="Calibri" w:cs="Calibri"/>
          <w:lang w:val="et-EE"/>
        </w:rPr>
        <w:t>majandamiskulud</w:t>
      </w:r>
      <w:r w:rsidR="004D0F45" w:rsidRPr="00F26C53">
        <w:rPr>
          <w:rFonts w:ascii="Calibri" w:eastAsia="Calibri" w:hAnsi="Calibri" w:cs="Calibri"/>
          <w:lang w:val="et-EE"/>
        </w:rPr>
        <w:t xml:space="preserve"> on planeeritud lähtudes käesoleva aasta tõenäolistest kuludest. Käesoleva koosseisu tööle</w:t>
      </w:r>
      <w:r w:rsidR="00AE289F">
        <w:rPr>
          <w:rFonts w:ascii="Calibri" w:eastAsia="Calibri" w:hAnsi="Calibri" w:cs="Calibri"/>
          <w:lang w:val="et-EE"/>
        </w:rPr>
        <w:t xml:space="preserve"> </w:t>
      </w:r>
      <w:r w:rsidR="004D0F45" w:rsidRPr="00F26C53">
        <w:rPr>
          <w:rFonts w:ascii="Calibri" w:eastAsia="Calibri" w:hAnsi="Calibri" w:cs="Calibri"/>
          <w:lang w:val="et-EE"/>
        </w:rPr>
        <w:t>asumisel otsustati, et volikogu liikmed tasu ei võta, volikogul ei ole oma töötajaid ning volikogu teenindab vallavalitsus. Käesoleval aastal seda otsust muudeti ning alates 01.01.25 hakatakse tasustama nii volikogu esimeest, liikmeid kui ka volikogu komisjoni liikmeid.</w:t>
      </w:r>
      <w:r w:rsidR="009D3326" w:rsidRPr="00F26C53">
        <w:rPr>
          <w:rFonts w:ascii="Calibri" w:eastAsia="Calibri" w:hAnsi="Calibri" w:cs="Calibri"/>
          <w:lang w:val="et-EE"/>
        </w:rPr>
        <w:t xml:space="preserve"> </w:t>
      </w:r>
      <w:r w:rsidR="004D0F45" w:rsidRPr="00F26C53">
        <w:rPr>
          <w:rFonts w:ascii="Calibri" w:eastAsia="Calibri" w:hAnsi="Calibri" w:cs="Calibri"/>
          <w:lang w:val="et-EE"/>
        </w:rPr>
        <w:t>Vallavalitsuse eelarves on kõige suurem kulu tööjõukulu. Siin</w:t>
      </w:r>
      <w:r w:rsidR="009D3326" w:rsidRPr="00F26C53">
        <w:rPr>
          <w:rFonts w:ascii="Calibri" w:eastAsia="Calibri" w:hAnsi="Calibri" w:cs="Calibri"/>
          <w:lang w:val="et-EE"/>
        </w:rPr>
        <w:t xml:space="preserve"> </w:t>
      </w:r>
      <w:r w:rsidR="004D0F45" w:rsidRPr="00F26C53">
        <w:rPr>
          <w:rFonts w:ascii="Calibri" w:eastAsia="Calibri" w:hAnsi="Calibri" w:cs="Calibri"/>
          <w:lang w:val="et-EE"/>
        </w:rPr>
        <w:t>on arvestatud vallavanema, vallasekretäri, finantsjuht-raamatupidaja, majandus- ja haldusspetsialisti, infojuhi ja koristaja töötasudega.</w:t>
      </w:r>
      <w:r w:rsidR="009D3326" w:rsidRPr="00F26C53">
        <w:rPr>
          <w:rFonts w:ascii="Calibri" w:eastAsia="Calibri" w:hAnsi="Calibri" w:cs="Calibri"/>
          <w:lang w:val="et-EE"/>
        </w:rPr>
        <w:t xml:space="preserve"> </w:t>
      </w:r>
      <w:r w:rsidRPr="00F26C53">
        <w:rPr>
          <w:rFonts w:ascii="Calibri" w:eastAsia="Calibri" w:hAnsi="Calibri" w:cs="Calibri"/>
          <w:lang w:val="et-EE"/>
        </w:rPr>
        <w:t xml:space="preserve">Vallavanema töötasu muudeti 2024. aasta suvel. Teiste teenistujate töötasu tõusuks on arvestatud 5-10%, sh tippspetsialistide palgamäärade tõusuks 10%. </w:t>
      </w:r>
      <w:r w:rsidR="004D0F45" w:rsidRPr="00F26C53">
        <w:rPr>
          <w:rFonts w:ascii="Calibri" w:eastAsia="Calibri" w:hAnsi="Calibri" w:cs="Calibri"/>
          <w:lang w:val="et-EE"/>
        </w:rPr>
        <w:t>Majandamiskuludest on olulisemaks infojagamisega seotud kulud: jätkame vallalehe väljaandmist, täiendame veebilehte ning par</w:t>
      </w:r>
      <w:r w:rsidR="009D3326" w:rsidRPr="00F26C53">
        <w:rPr>
          <w:rFonts w:ascii="Calibri" w:eastAsia="Calibri" w:hAnsi="Calibri" w:cs="Calibri"/>
          <w:lang w:val="et-EE"/>
        </w:rPr>
        <w:t>e</w:t>
      </w:r>
      <w:r w:rsidR="004D0F45" w:rsidRPr="00F26C53">
        <w:rPr>
          <w:rFonts w:ascii="Calibri" w:eastAsia="Calibri" w:hAnsi="Calibri" w:cs="Calibri"/>
          <w:lang w:val="et-EE"/>
        </w:rPr>
        <w:t>ndame dokumendi</w:t>
      </w:r>
      <w:r w:rsidR="002F4938" w:rsidRPr="00F26C53">
        <w:rPr>
          <w:rFonts w:ascii="Calibri" w:eastAsia="Calibri" w:hAnsi="Calibri" w:cs="Calibri"/>
          <w:lang w:val="et-EE"/>
        </w:rPr>
        <w:t>haldus</w:t>
      </w:r>
      <w:r w:rsidR="004D0F45" w:rsidRPr="00F26C53">
        <w:rPr>
          <w:rFonts w:ascii="Calibri" w:eastAsia="Calibri" w:hAnsi="Calibri" w:cs="Calibri"/>
          <w:lang w:val="et-EE"/>
        </w:rPr>
        <w:t>süsteem</w:t>
      </w:r>
      <w:r w:rsidR="002F4938" w:rsidRPr="00F26C53">
        <w:rPr>
          <w:rFonts w:ascii="Calibri" w:eastAsia="Calibri" w:hAnsi="Calibri" w:cs="Calibri"/>
          <w:lang w:val="et-EE"/>
        </w:rPr>
        <w:t>i</w:t>
      </w:r>
      <w:r w:rsidR="004D0F45" w:rsidRPr="00F26C53">
        <w:rPr>
          <w:rFonts w:ascii="Calibri" w:eastAsia="Calibri" w:hAnsi="Calibri" w:cs="Calibri"/>
          <w:lang w:val="et-EE"/>
        </w:rPr>
        <w:t xml:space="preserve">. Reservfondi </w:t>
      </w:r>
      <w:r w:rsidR="002F4938" w:rsidRPr="00F26C53">
        <w:rPr>
          <w:rFonts w:ascii="Calibri" w:eastAsia="Calibri" w:hAnsi="Calibri" w:cs="Calibri"/>
          <w:lang w:val="et-EE"/>
        </w:rPr>
        <w:t>vahendeid on arvestatud</w:t>
      </w:r>
      <w:r w:rsidR="004D0F45" w:rsidRPr="00F26C53">
        <w:rPr>
          <w:rFonts w:ascii="Calibri" w:eastAsia="Calibri" w:hAnsi="Calibri" w:cs="Calibri"/>
          <w:lang w:val="et-EE"/>
        </w:rPr>
        <w:t xml:space="preserve"> </w:t>
      </w:r>
      <w:r w:rsidR="002F4938" w:rsidRPr="00F26C53">
        <w:rPr>
          <w:rFonts w:ascii="Calibri" w:eastAsia="Calibri" w:hAnsi="Calibri" w:cs="Calibri"/>
          <w:lang w:val="et-EE"/>
        </w:rPr>
        <w:t>16 000</w:t>
      </w:r>
      <w:r w:rsidR="004D0F45" w:rsidRPr="00F26C53">
        <w:rPr>
          <w:rFonts w:ascii="Calibri" w:eastAsia="Calibri" w:hAnsi="Calibri" w:cs="Calibri"/>
          <w:lang w:val="et-EE"/>
        </w:rPr>
        <w:t xml:space="preserve"> eurot</w:t>
      </w:r>
      <w:r w:rsidR="002F4938" w:rsidRPr="00F26C53">
        <w:rPr>
          <w:rFonts w:ascii="Calibri" w:eastAsia="Calibri" w:hAnsi="Calibri" w:cs="Calibri"/>
          <w:lang w:val="et-EE"/>
        </w:rPr>
        <w:t xml:space="preserve">. </w:t>
      </w:r>
      <w:r w:rsidR="004D0F45" w:rsidRPr="00F26C53">
        <w:rPr>
          <w:rFonts w:ascii="Calibri" w:eastAsia="Calibri" w:hAnsi="Calibri" w:cs="Calibri"/>
          <w:lang w:val="et-EE"/>
        </w:rPr>
        <w:t>Vormsi va</w:t>
      </w:r>
      <w:r w:rsidRPr="00F26C53">
        <w:rPr>
          <w:rFonts w:ascii="Calibri" w:eastAsia="Calibri" w:hAnsi="Calibri" w:cs="Calibri"/>
          <w:lang w:val="et-EE"/>
        </w:rPr>
        <w:t>ld</w:t>
      </w:r>
      <w:r w:rsidR="004D0F45" w:rsidRPr="00F26C53">
        <w:rPr>
          <w:rFonts w:ascii="Calibri" w:eastAsia="Calibri" w:hAnsi="Calibri" w:cs="Calibri"/>
          <w:lang w:val="et-EE"/>
        </w:rPr>
        <w:t xml:space="preserve"> on Põhja-Eesti Ühistranspordikeskuse, MTÜ Kodukant Läänemaa, Läänemaa Rannakalanduse Seltsi, Eesti Saarte Kogu ja Saarte Energiaagentuuri liige</w:t>
      </w:r>
      <w:r w:rsidR="002F4938" w:rsidRPr="00F26C53">
        <w:rPr>
          <w:rFonts w:ascii="Calibri" w:eastAsia="Calibri" w:hAnsi="Calibri" w:cs="Calibri"/>
          <w:lang w:val="et-EE"/>
        </w:rPr>
        <w:t xml:space="preserve"> ning </w:t>
      </w:r>
      <w:r w:rsidR="0003493C" w:rsidRPr="00F26C53">
        <w:rPr>
          <w:rFonts w:ascii="Calibri" w:eastAsia="Calibri" w:hAnsi="Calibri" w:cs="Calibri"/>
          <w:lang w:val="et-EE"/>
        </w:rPr>
        <w:t xml:space="preserve">vahendid </w:t>
      </w:r>
      <w:r w:rsidR="002F4938" w:rsidRPr="00F26C53">
        <w:rPr>
          <w:rFonts w:ascii="Calibri" w:eastAsia="Calibri" w:hAnsi="Calibri" w:cs="Calibri"/>
          <w:lang w:val="et-EE"/>
        </w:rPr>
        <w:t>nende liikmemaksude</w:t>
      </w:r>
      <w:r w:rsidR="0003493C" w:rsidRPr="00F26C53">
        <w:rPr>
          <w:rFonts w:ascii="Calibri" w:eastAsia="Calibri" w:hAnsi="Calibri" w:cs="Calibri"/>
          <w:lang w:val="et-EE"/>
        </w:rPr>
        <w:t xml:space="preserve">ks on arvestatud samuti valitsussektori teenuste alla. 2025. aasta eelarves on arvestatud vahendid ka sügisel toimuvate </w:t>
      </w:r>
      <w:r w:rsidRPr="00F26C53">
        <w:rPr>
          <w:rFonts w:ascii="Calibri" w:eastAsia="Calibri" w:hAnsi="Calibri" w:cs="Calibri"/>
          <w:lang w:val="et-EE"/>
        </w:rPr>
        <w:t xml:space="preserve">kohalike omavalitsuste korraliste </w:t>
      </w:r>
      <w:r w:rsidR="0003493C" w:rsidRPr="00F26C53">
        <w:rPr>
          <w:rFonts w:ascii="Calibri" w:eastAsia="Calibri" w:hAnsi="Calibri" w:cs="Calibri"/>
          <w:lang w:val="et-EE"/>
        </w:rPr>
        <w:t>valimis</w:t>
      </w:r>
      <w:r w:rsidRPr="00F26C53">
        <w:rPr>
          <w:rFonts w:ascii="Calibri" w:eastAsia="Calibri" w:hAnsi="Calibri" w:cs="Calibri"/>
          <w:lang w:val="et-EE"/>
        </w:rPr>
        <w:t>te läbiviimiseks.</w:t>
      </w:r>
    </w:p>
    <w:p w14:paraId="23D46DC0" w14:textId="19D1882B" w:rsidR="0003493C" w:rsidRPr="00F26C53" w:rsidRDefault="0003493C" w:rsidP="00885016">
      <w:pPr>
        <w:spacing w:line="276" w:lineRule="auto"/>
        <w:jc w:val="both"/>
        <w:rPr>
          <w:rFonts w:ascii="Calibri" w:eastAsia="Calibri" w:hAnsi="Calibri" w:cs="Calibri"/>
          <w:b/>
          <w:bCs/>
          <w:lang w:val="et-EE"/>
        </w:rPr>
      </w:pPr>
      <w:r w:rsidRPr="00F26C53">
        <w:rPr>
          <w:rFonts w:ascii="Calibri" w:eastAsia="Calibri" w:hAnsi="Calibri" w:cs="Calibri"/>
          <w:b/>
          <w:bCs/>
          <w:lang w:val="et-EE"/>
        </w:rPr>
        <w:t xml:space="preserve">2. Avalik kord (tegevusala </w:t>
      </w:r>
      <w:r w:rsidR="009D3326" w:rsidRPr="00F26C53">
        <w:rPr>
          <w:rFonts w:ascii="Calibri" w:eastAsia="Calibri" w:hAnsi="Calibri" w:cs="Calibri"/>
          <w:b/>
          <w:bCs/>
          <w:lang w:val="et-EE"/>
        </w:rPr>
        <w:t>algusega</w:t>
      </w:r>
      <w:r w:rsidRPr="00F26C53">
        <w:rPr>
          <w:rFonts w:ascii="Calibri" w:eastAsia="Calibri" w:hAnsi="Calibri" w:cs="Calibri"/>
          <w:b/>
          <w:bCs/>
          <w:lang w:val="et-EE"/>
        </w:rPr>
        <w:t xml:space="preserve"> 03)</w:t>
      </w:r>
    </w:p>
    <w:p w14:paraId="1B121FD1" w14:textId="14279F94" w:rsidR="004D0F45" w:rsidRPr="00F26C53" w:rsidRDefault="0003493C" w:rsidP="00885016">
      <w:pPr>
        <w:spacing w:line="276" w:lineRule="auto"/>
        <w:jc w:val="both"/>
        <w:rPr>
          <w:rFonts w:ascii="Calibri" w:eastAsia="Calibri" w:hAnsi="Calibri" w:cs="Calibri"/>
          <w:b/>
          <w:bCs/>
          <w:lang w:val="et-EE"/>
        </w:rPr>
      </w:pPr>
      <w:r w:rsidRPr="00F26C53">
        <w:rPr>
          <w:rFonts w:ascii="Calibri" w:eastAsia="Calibri" w:hAnsi="Calibri" w:cs="Calibri"/>
          <w:lang w:val="et-EE"/>
        </w:rPr>
        <w:t>Avaliku korra ja päästevaldkonnas on prioriteediks kriisivalmiduse parandamine. Kriisiga toimetuleku võimekuse parandamiseks on jätkuvalt arvestatud seltside toetuseks 5000 eurot. Personalikulud avaliku korra tegevusvaldkonnas on seotud saarevahi töö</w:t>
      </w:r>
      <w:r w:rsidR="009D3326" w:rsidRPr="00F26C53">
        <w:rPr>
          <w:rFonts w:ascii="Calibri" w:eastAsia="Calibri" w:hAnsi="Calibri" w:cs="Calibri"/>
          <w:lang w:val="et-EE"/>
        </w:rPr>
        <w:t xml:space="preserve">ga (koormus </w:t>
      </w:r>
      <w:r w:rsidRPr="00F26C53">
        <w:rPr>
          <w:rFonts w:ascii="Calibri" w:eastAsia="Calibri" w:hAnsi="Calibri" w:cs="Calibri"/>
          <w:lang w:val="et-EE"/>
        </w:rPr>
        <w:t>0,5</w:t>
      </w:r>
      <w:r w:rsidR="009D3326" w:rsidRPr="00F26C53">
        <w:rPr>
          <w:rFonts w:ascii="Calibri" w:eastAsia="Calibri" w:hAnsi="Calibri" w:cs="Calibri"/>
          <w:lang w:val="et-EE"/>
        </w:rPr>
        <w:t>) ning siia on planeeritud 5% palgatõus.</w:t>
      </w:r>
      <w:r w:rsidRPr="00F26C53">
        <w:rPr>
          <w:rFonts w:ascii="Calibri" w:eastAsia="Calibri" w:hAnsi="Calibri" w:cs="Calibri"/>
          <w:lang w:val="et-EE"/>
        </w:rPr>
        <w:t xml:space="preserve"> Lisaks kompenseerib vallavalitsus tema isikliku sõiduauto kasutamise kulud.</w:t>
      </w:r>
      <w:r w:rsidR="009D3326" w:rsidRPr="00F26C53">
        <w:rPr>
          <w:rFonts w:ascii="Calibri" w:eastAsia="Calibri" w:hAnsi="Calibri" w:cs="Calibri"/>
          <w:lang w:val="et-EE"/>
        </w:rPr>
        <w:t xml:space="preserve"> </w:t>
      </w:r>
      <w:r w:rsidR="004D0F45" w:rsidRPr="00F26C53">
        <w:rPr>
          <w:rFonts w:ascii="Calibri" w:eastAsia="Calibri" w:hAnsi="Calibri" w:cs="Calibri"/>
          <w:lang w:val="et-EE"/>
        </w:rPr>
        <w:t xml:space="preserve"> </w:t>
      </w:r>
    </w:p>
    <w:p w14:paraId="5BDD8D2B" w14:textId="269D226F" w:rsidR="0003493C" w:rsidRPr="00F26C53" w:rsidRDefault="0003493C" w:rsidP="00885016">
      <w:pPr>
        <w:spacing w:line="276" w:lineRule="auto"/>
        <w:jc w:val="both"/>
        <w:rPr>
          <w:rFonts w:ascii="Calibri" w:eastAsia="Calibri" w:hAnsi="Calibri" w:cs="Calibri"/>
          <w:lang w:val="et-EE"/>
        </w:rPr>
      </w:pPr>
      <w:r w:rsidRPr="00F26C53">
        <w:rPr>
          <w:rFonts w:ascii="Calibri" w:eastAsia="Calibri" w:hAnsi="Calibri" w:cs="Calibri"/>
          <w:b/>
          <w:bCs/>
          <w:lang w:val="et-EE"/>
        </w:rPr>
        <w:t>3. Majandus</w:t>
      </w:r>
      <w:r w:rsidRPr="00F26C53">
        <w:rPr>
          <w:rFonts w:ascii="Calibri" w:eastAsia="Calibri" w:hAnsi="Calibri" w:cs="Calibri"/>
          <w:lang w:val="et-EE"/>
        </w:rPr>
        <w:t xml:space="preserve"> </w:t>
      </w:r>
      <w:r w:rsidRPr="00F26C53">
        <w:rPr>
          <w:rFonts w:ascii="Calibri" w:eastAsia="Calibri" w:hAnsi="Calibri" w:cs="Calibri"/>
          <w:b/>
          <w:bCs/>
          <w:lang w:val="et-EE"/>
        </w:rPr>
        <w:t xml:space="preserve">(tegevusala </w:t>
      </w:r>
      <w:r w:rsidR="009D3326" w:rsidRPr="00F26C53">
        <w:rPr>
          <w:rFonts w:ascii="Calibri" w:eastAsia="Calibri" w:hAnsi="Calibri" w:cs="Calibri"/>
          <w:b/>
          <w:bCs/>
          <w:lang w:val="et-EE"/>
        </w:rPr>
        <w:t>algusega</w:t>
      </w:r>
      <w:r w:rsidRPr="00F26C53">
        <w:rPr>
          <w:rFonts w:ascii="Calibri" w:eastAsia="Calibri" w:hAnsi="Calibri" w:cs="Calibri"/>
          <w:b/>
          <w:bCs/>
          <w:lang w:val="et-EE"/>
        </w:rPr>
        <w:t xml:space="preserve"> 04)</w:t>
      </w:r>
    </w:p>
    <w:p w14:paraId="61477EE0" w14:textId="0DAD08C9" w:rsidR="004D0F45" w:rsidRPr="00F26C53" w:rsidRDefault="0003493C" w:rsidP="00885016">
      <w:pPr>
        <w:spacing w:line="276" w:lineRule="auto"/>
        <w:jc w:val="both"/>
        <w:rPr>
          <w:rFonts w:ascii="Calibri" w:eastAsia="Calibri" w:hAnsi="Calibri" w:cs="Calibri"/>
          <w:lang w:val="et-EE"/>
        </w:rPr>
      </w:pPr>
      <w:r w:rsidRPr="00F26C53">
        <w:rPr>
          <w:rFonts w:ascii="Calibri" w:eastAsia="Calibri" w:hAnsi="Calibri" w:cs="Calibri"/>
          <w:lang w:val="et-EE"/>
        </w:rPr>
        <w:t>Majandusvaldkonna üheks prioriteediks 202</w:t>
      </w:r>
      <w:r w:rsidR="009B038C" w:rsidRPr="00F26C53">
        <w:rPr>
          <w:rFonts w:ascii="Calibri" w:eastAsia="Calibri" w:hAnsi="Calibri" w:cs="Calibri"/>
          <w:lang w:val="et-EE"/>
        </w:rPr>
        <w:t>5</w:t>
      </w:r>
      <w:r w:rsidRPr="00F26C53">
        <w:rPr>
          <w:rFonts w:ascii="Calibri" w:eastAsia="Calibri" w:hAnsi="Calibri" w:cs="Calibri"/>
          <w:lang w:val="et-EE"/>
        </w:rPr>
        <w:t>. aastal on üldplaneeringu koostamise protsessi jätkamine.</w:t>
      </w:r>
      <w:r w:rsidR="009D3326" w:rsidRPr="00F26C53">
        <w:rPr>
          <w:rFonts w:ascii="Calibri" w:eastAsia="Calibri" w:hAnsi="Calibri" w:cs="Calibri"/>
          <w:lang w:val="et-EE"/>
        </w:rPr>
        <w:t xml:space="preserve"> </w:t>
      </w:r>
      <w:r w:rsidR="009B038C" w:rsidRPr="00F26C53">
        <w:rPr>
          <w:rFonts w:ascii="Calibri" w:eastAsia="Calibri" w:hAnsi="Calibri" w:cs="Calibri"/>
          <w:lang w:val="et-EE"/>
        </w:rPr>
        <w:t>Varas</w:t>
      </w:r>
      <w:r w:rsidR="00AE289F">
        <w:rPr>
          <w:rFonts w:ascii="Calibri" w:eastAsia="Calibri" w:hAnsi="Calibri" w:cs="Calibri"/>
          <w:lang w:val="et-EE"/>
        </w:rPr>
        <w:t>e</w:t>
      </w:r>
      <w:r w:rsidR="009B038C" w:rsidRPr="00F26C53">
        <w:rPr>
          <w:rFonts w:ascii="Calibri" w:eastAsia="Calibri" w:hAnsi="Calibri" w:cs="Calibri"/>
          <w:lang w:val="et-EE"/>
        </w:rPr>
        <w:t xml:space="preserve">malt OÜ Kobrasega kokkulepitud tööde maht on suurenenud ning eelarvesse lisatud täiendav kulu on suurusjärgus 24 tuhat eurot (lisandub km). </w:t>
      </w:r>
      <w:r w:rsidRPr="00F26C53">
        <w:rPr>
          <w:rFonts w:ascii="Calibri" w:eastAsia="Calibri" w:hAnsi="Calibri" w:cs="Calibri"/>
          <w:lang w:val="et-EE"/>
        </w:rPr>
        <w:t>Maakorralduse tegevusvaldkonna personalikulud</w:t>
      </w:r>
      <w:r w:rsidR="009B038C" w:rsidRPr="00F26C53">
        <w:rPr>
          <w:rFonts w:ascii="Calibri" w:eastAsia="Calibri" w:hAnsi="Calibri" w:cs="Calibri"/>
          <w:lang w:val="et-EE"/>
        </w:rPr>
        <w:t xml:space="preserve">esse on </w:t>
      </w:r>
      <w:r w:rsidRPr="00F26C53">
        <w:rPr>
          <w:rFonts w:ascii="Calibri" w:eastAsia="Calibri" w:hAnsi="Calibri" w:cs="Calibri"/>
          <w:lang w:val="et-EE"/>
        </w:rPr>
        <w:t>arvestatud 0,6 keskkonna- ja planeeringuspetsialisti ametikoha</w:t>
      </w:r>
      <w:r w:rsidR="009D3326" w:rsidRPr="00F26C53">
        <w:rPr>
          <w:rFonts w:ascii="Calibri" w:eastAsia="Calibri" w:hAnsi="Calibri" w:cs="Calibri"/>
          <w:lang w:val="et-EE"/>
        </w:rPr>
        <w:t xml:space="preserve"> </w:t>
      </w:r>
      <w:r w:rsidRPr="00F26C53">
        <w:rPr>
          <w:rFonts w:ascii="Calibri" w:eastAsia="Calibri" w:hAnsi="Calibri" w:cs="Calibri"/>
          <w:lang w:val="et-EE"/>
        </w:rPr>
        <w:t>töötasuga.</w:t>
      </w:r>
      <w:r w:rsidR="009B038C" w:rsidRPr="00F26C53">
        <w:rPr>
          <w:rFonts w:ascii="Calibri" w:eastAsia="Calibri" w:hAnsi="Calibri" w:cs="Calibri"/>
          <w:lang w:val="et-EE"/>
        </w:rPr>
        <w:t xml:space="preserve"> Lisaks on siin arvest</w:t>
      </w:r>
      <w:r w:rsidR="001A09C3" w:rsidRPr="00F26C53">
        <w:rPr>
          <w:rFonts w:ascii="Calibri" w:eastAsia="Calibri" w:hAnsi="Calibri" w:cs="Calibri"/>
          <w:lang w:val="et-EE"/>
        </w:rPr>
        <w:t>at</w:t>
      </w:r>
      <w:r w:rsidR="009B038C" w:rsidRPr="00F26C53">
        <w:rPr>
          <w:rFonts w:ascii="Calibri" w:eastAsia="Calibri" w:hAnsi="Calibri" w:cs="Calibri"/>
          <w:lang w:val="et-EE"/>
        </w:rPr>
        <w:t>ud</w:t>
      </w:r>
      <w:r w:rsidR="00637EF7" w:rsidRPr="00F26C53">
        <w:rPr>
          <w:rFonts w:ascii="Calibri" w:eastAsia="Calibri" w:hAnsi="Calibri" w:cs="Calibri"/>
          <w:lang w:val="et-EE"/>
        </w:rPr>
        <w:t xml:space="preserve"> vahendeid </w:t>
      </w:r>
      <w:r w:rsidR="001A09C3" w:rsidRPr="00F26C53">
        <w:rPr>
          <w:rFonts w:ascii="Calibri" w:eastAsia="Calibri" w:hAnsi="Calibri" w:cs="Calibri"/>
          <w:lang w:val="et-EE"/>
        </w:rPr>
        <w:t xml:space="preserve">lepingulisteks tasudeks </w:t>
      </w:r>
      <w:r w:rsidR="00637EF7" w:rsidRPr="00F26C53">
        <w:rPr>
          <w:rFonts w:ascii="Calibri" w:eastAsia="Calibri" w:hAnsi="Calibri" w:cs="Calibri"/>
          <w:lang w:val="et-EE"/>
        </w:rPr>
        <w:t>maakorralduslike küsimustega tegelemise eest 400 eurose kuutasuga</w:t>
      </w:r>
      <w:r w:rsidR="001A09C3" w:rsidRPr="00F26C53">
        <w:rPr>
          <w:rFonts w:ascii="Calibri" w:eastAsia="Calibri" w:hAnsi="Calibri" w:cs="Calibri"/>
          <w:lang w:val="et-EE"/>
        </w:rPr>
        <w:t>.</w:t>
      </w:r>
      <w:r w:rsidR="00637EF7" w:rsidRPr="00F26C53">
        <w:rPr>
          <w:rFonts w:ascii="Calibri" w:eastAsia="Calibri" w:hAnsi="Calibri" w:cs="Calibri"/>
          <w:lang w:val="et-EE"/>
        </w:rPr>
        <w:t xml:space="preserve"> </w:t>
      </w:r>
      <w:r w:rsidR="00637EF7" w:rsidRPr="00F26C53">
        <w:rPr>
          <w:rFonts w:ascii="Calibri" w:eastAsia="Calibri" w:hAnsi="Calibri" w:cs="Calibri"/>
          <w:lang w:val="et-EE"/>
        </w:rPr>
        <w:lastRenderedPageBreak/>
        <w:t xml:space="preserve">Eelarvesse on </w:t>
      </w:r>
      <w:r w:rsidR="000E6B6C" w:rsidRPr="00F26C53">
        <w:rPr>
          <w:rFonts w:ascii="Calibri" w:eastAsia="Calibri" w:hAnsi="Calibri" w:cs="Calibri"/>
          <w:lang w:val="et-EE"/>
        </w:rPr>
        <w:t xml:space="preserve">jätkuvalt </w:t>
      </w:r>
      <w:r w:rsidR="00637EF7" w:rsidRPr="00F26C53">
        <w:rPr>
          <w:rFonts w:ascii="Calibri" w:eastAsia="Calibri" w:hAnsi="Calibri" w:cs="Calibri"/>
          <w:lang w:val="et-EE"/>
        </w:rPr>
        <w:t xml:space="preserve">planeeritud </w:t>
      </w:r>
      <w:r w:rsidRPr="00F26C53">
        <w:rPr>
          <w:rFonts w:ascii="Calibri" w:eastAsia="Calibri" w:hAnsi="Calibri" w:cs="Calibri"/>
          <w:lang w:val="et-EE"/>
        </w:rPr>
        <w:t xml:space="preserve">maakasutustoetust nendele saareelanikele, kes kasutavad maatulundusmaad sihtotstarbeliselt. Mineraalse toorme kaevandamise all on kajastatud kulud, mis </w:t>
      </w:r>
      <w:r w:rsidR="001318DE" w:rsidRPr="00F26C53">
        <w:rPr>
          <w:rFonts w:ascii="Calibri" w:eastAsia="Calibri" w:hAnsi="Calibri" w:cs="Calibri"/>
          <w:lang w:val="et-EE"/>
        </w:rPr>
        <w:t xml:space="preserve">on </w:t>
      </w:r>
      <w:r w:rsidRPr="00F26C53">
        <w:rPr>
          <w:rFonts w:ascii="Calibri" w:eastAsia="Calibri" w:hAnsi="Calibri" w:cs="Calibri"/>
          <w:lang w:val="et-EE"/>
        </w:rPr>
        <w:t>seotud karjäärist kruusa ja liiva kaevandamisega</w:t>
      </w:r>
      <w:r w:rsidR="001318DE" w:rsidRPr="00F26C53">
        <w:rPr>
          <w:rFonts w:ascii="Calibri" w:eastAsia="Calibri" w:hAnsi="Calibri" w:cs="Calibri"/>
          <w:lang w:val="et-EE"/>
        </w:rPr>
        <w:t xml:space="preserve"> ning need on planeeritud tuludega samas suurusjärgus</w:t>
      </w:r>
      <w:r w:rsidR="00637EF7" w:rsidRPr="00F26C53">
        <w:rPr>
          <w:rFonts w:ascii="Calibri" w:eastAsia="Calibri" w:hAnsi="Calibri" w:cs="Calibri"/>
          <w:lang w:val="et-EE"/>
        </w:rPr>
        <w:t xml:space="preserve">. </w:t>
      </w:r>
      <w:r w:rsidRPr="00F26C53">
        <w:rPr>
          <w:rFonts w:ascii="Calibri" w:eastAsia="Calibri" w:hAnsi="Calibri" w:cs="Calibri"/>
          <w:lang w:val="et-EE"/>
        </w:rPr>
        <w:t>Maanteetranspordi</w:t>
      </w:r>
      <w:r w:rsidR="009D3326" w:rsidRPr="00F26C53">
        <w:rPr>
          <w:rFonts w:ascii="Calibri" w:eastAsia="Calibri" w:hAnsi="Calibri" w:cs="Calibri"/>
          <w:lang w:val="et-EE"/>
        </w:rPr>
        <w:t xml:space="preserve"> </w:t>
      </w:r>
      <w:r w:rsidR="001318DE" w:rsidRPr="00F26C53">
        <w:rPr>
          <w:rFonts w:ascii="Calibri" w:eastAsia="Calibri" w:hAnsi="Calibri" w:cs="Calibri"/>
          <w:lang w:val="et-EE"/>
        </w:rPr>
        <w:t>kulude kasv on viimastel aastatel suurenenud</w:t>
      </w:r>
      <w:r w:rsidR="0097452A" w:rsidRPr="00F26C53">
        <w:rPr>
          <w:rFonts w:ascii="Calibri" w:eastAsia="Calibri" w:hAnsi="Calibri" w:cs="Calibri"/>
          <w:lang w:val="et-EE"/>
        </w:rPr>
        <w:t xml:space="preserve">. Seoses planeeritavate investeeringutega sellesse valdkonda 2025. aastaks majanduskulusid ei suurendata. </w:t>
      </w:r>
      <w:r w:rsidRPr="00F26C53">
        <w:rPr>
          <w:rFonts w:ascii="Calibri" w:eastAsia="Calibri" w:hAnsi="Calibri" w:cs="Calibri"/>
          <w:lang w:val="et-EE"/>
        </w:rPr>
        <w:t>Planeeritava</w:t>
      </w:r>
      <w:r w:rsidR="0097452A" w:rsidRPr="00F26C53">
        <w:rPr>
          <w:rFonts w:ascii="Calibri" w:eastAsia="Calibri" w:hAnsi="Calibri" w:cs="Calibri"/>
          <w:lang w:val="et-EE"/>
        </w:rPr>
        <w:t>id</w:t>
      </w:r>
      <w:r w:rsidRPr="00F26C53">
        <w:rPr>
          <w:rFonts w:ascii="Calibri" w:eastAsia="Calibri" w:hAnsi="Calibri" w:cs="Calibri"/>
          <w:lang w:val="et-EE"/>
        </w:rPr>
        <w:t xml:space="preserve"> side valdkonna kulu</w:t>
      </w:r>
      <w:r w:rsidR="0097452A" w:rsidRPr="00F26C53">
        <w:rPr>
          <w:rFonts w:ascii="Calibri" w:eastAsia="Calibri" w:hAnsi="Calibri" w:cs="Calibri"/>
          <w:lang w:val="et-EE"/>
        </w:rPr>
        <w:t>sid</w:t>
      </w:r>
      <w:r w:rsidRPr="00F26C53">
        <w:rPr>
          <w:rFonts w:ascii="Calibri" w:eastAsia="Calibri" w:hAnsi="Calibri" w:cs="Calibri"/>
          <w:lang w:val="et-EE"/>
        </w:rPr>
        <w:t xml:space="preserve"> on </w:t>
      </w:r>
      <w:r w:rsidR="0097452A" w:rsidRPr="00F26C53">
        <w:rPr>
          <w:rFonts w:ascii="Calibri" w:eastAsia="Calibri" w:hAnsi="Calibri" w:cs="Calibri"/>
          <w:lang w:val="et-EE"/>
        </w:rPr>
        <w:t xml:space="preserve">suurendatud tuludega samas summas </w:t>
      </w:r>
      <w:r w:rsidR="00E97FD9" w:rsidRPr="00F26C53">
        <w:rPr>
          <w:rFonts w:ascii="Calibri" w:eastAsia="Calibri" w:hAnsi="Calibri" w:cs="Calibri"/>
          <w:lang w:val="et-EE"/>
        </w:rPr>
        <w:t>(</w:t>
      </w:r>
      <w:r w:rsidR="005C6186" w:rsidRPr="00F26C53">
        <w:rPr>
          <w:rFonts w:ascii="Calibri" w:eastAsia="Calibri" w:hAnsi="Calibri" w:cs="Calibri"/>
          <w:lang w:val="et-EE"/>
        </w:rPr>
        <w:t>6 tuhat</w:t>
      </w:r>
      <w:r w:rsidR="0097452A" w:rsidRPr="00F26C53">
        <w:rPr>
          <w:rFonts w:ascii="Calibri" w:eastAsia="Calibri" w:hAnsi="Calibri" w:cs="Calibri"/>
          <w:lang w:val="et-EE"/>
        </w:rPr>
        <w:t xml:space="preserve"> eurot) tulenevalt uute mobiilsidemastide talumise kohustuse</w:t>
      </w:r>
      <w:r w:rsidR="00E97FD9" w:rsidRPr="00F26C53">
        <w:rPr>
          <w:rFonts w:ascii="Calibri" w:eastAsia="Calibri" w:hAnsi="Calibri" w:cs="Calibri"/>
          <w:lang w:val="et-EE"/>
        </w:rPr>
        <w:t xml:space="preserve"> kulust</w:t>
      </w:r>
      <w:r w:rsidR="0097452A" w:rsidRPr="00F26C53">
        <w:rPr>
          <w:rFonts w:ascii="Calibri" w:eastAsia="Calibri" w:hAnsi="Calibri" w:cs="Calibri"/>
          <w:lang w:val="et-EE"/>
        </w:rPr>
        <w:t xml:space="preserve"> maaomanikele ning </w:t>
      </w:r>
      <w:r w:rsidR="00E97FD9" w:rsidRPr="00F26C53">
        <w:rPr>
          <w:rFonts w:ascii="Calibri" w:eastAsia="Calibri" w:hAnsi="Calibri" w:cs="Calibri"/>
          <w:lang w:val="et-EE"/>
        </w:rPr>
        <w:t xml:space="preserve">uute </w:t>
      </w:r>
      <w:r w:rsidR="0097452A" w:rsidRPr="00F26C53">
        <w:rPr>
          <w:rFonts w:ascii="Calibri" w:eastAsia="Calibri" w:hAnsi="Calibri" w:cs="Calibri"/>
          <w:lang w:val="et-EE"/>
        </w:rPr>
        <w:t>mobiilsidemastide rendituludele</w:t>
      </w:r>
      <w:r w:rsidRPr="00F26C53">
        <w:rPr>
          <w:rFonts w:ascii="Calibri" w:eastAsia="Calibri" w:hAnsi="Calibri" w:cs="Calibri"/>
          <w:lang w:val="et-EE"/>
        </w:rPr>
        <w:t xml:space="preserve">. </w:t>
      </w:r>
      <w:r w:rsidR="00E97FD9" w:rsidRPr="00F26C53">
        <w:rPr>
          <w:rFonts w:ascii="Calibri" w:eastAsia="Calibri" w:hAnsi="Calibri" w:cs="Calibri"/>
          <w:lang w:val="et-EE"/>
        </w:rPr>
        <w:t>Majanduse valdkonnas on üldmajanduslike arendusprojektide tegevusalas kajastatud vahendid uurimis- ja arendustöödeks 20 tuhande euro ulatuses.</w:t>
      </w:r>
      <w:r w:rsidR="0087454B">
        <w:rPr>
          <w:rFonts w:ascii="Calibri" w:eastAsia="Calibri" w:hAnsi="Calibri" w:cs="Calibri"/>
          <w:lang w:val="et-EE"/>
        </w:rPr>
        <w:t xml:space="preserve"> </w:t>
      </w:r>
      <w:r w:rsidR="00E97FD9" w:rsidRPr="00F26C53">
        <w:rPr>
          <w:rFonts w:ascii="Calibri" w:eastAsia="Calibri" w:hAnsi="Calibri" w:cs="Calibri"/>
          <w:lang w:val="et-EE"/>
        </w:rPr>
        <w:t>Siia on planeeritud ka vahendid spo</w:t>
      </w:r>
      <w:r w:rsidR="00AE289F">
        <w:rPr>
          <w:rFonts w:ascii="Calibri" w:eastAsia="Calibri" w:hAnsi="Calibri" w:cs="Calibri"/>
          <w:lang w:val="et-EE"/>
        </w:rPr>
        <w:t>r</w:t>
      </w:r>
      <w:r w:rsidR="00E97FD9" w:rsidRPr="00F26C53">
        <w:rPr>
          <w:rFonts w:ascii="Calibri" w:eastAsia="Calibri" w:hAnsi="Calibri" w:cs="Calibri"/>
          <w:lang w:val="et-EE"/>
        </w:rPr>
        <w:t xml:space="preserve">dihoone ülalpidamiseks 2025. aasta viimasteks kuudeks </w:t>
      </w:r>
      <w:r w:rsidR="001A09C3" w:rsidRPr="00F26C53">
        <w:rPr>
          <w:rFonts w:ascii="Calibri" w:eastAsia="Calibri" w:hAnsi="Calibri" w:cs="Calibri"/>
          <w:lang w:val="et-EE"/>
        </w:rPr>
        <w:t>4</w:t>
      </w:r>
      <w:r w:rsidR="00E97FD9" w:rsidRPr="00F26C53">
        <w:rPr>
          <w:rFonts w:ascii="Calibri" w:eastAsia="Calibri" w:hAnsi="Calibri" w:cs="Calibri"/>
          <w:lang w:val="et-EE"/>
        </w:rPr>
        <w:t xml:space="preserve"> tuhande euro ulatuses.</w:t>
      </w:r>
    </w:p>
    <w:p w14:paraId="2752F0CF" w14:textId="01F39140" w:rsidR="00E97FD9" w:rsidRPr="00F26C53" w:rsidRDefault="0097452A" w:rsidP="00885016">
      <w:pPr>
        <w:spacing w:line="276" w:lineRule="auto"/>
        <w:jc w:val="both"/>
        <w:rPr>
          <w:rFonts w:ascii="Calibri" w:eastAsia="Calibri" w:hAnsi="Calibri" w:cs="Calibri"/>
          <w:b/>
          <w:bCs/>
          <w:lang w:val="et-EE"/>
        </w:rPr>
      </w:pPr>
      <w:r w:rsidRPr="00F26C53">
        <w:rPr>
          <w:rFonts w:ascii="Calibri" w:eastAsia="Calibri" w:hAnsi="Calibri" w:cs="Calibri"/>
          <w:b/>
          <w:bCs/>
          <w:lang w:val="et-EE"/>
        </w:rPr>
        <w:t>4. Keskkonnakaitse, sh jäätmekäitlus</w:t>
      </w:r>
      <w:r w:rsidR="00E97FD9" w:rsidRPr="00F26C53">
        <w:rPr>
          <w:rFonts w:ascii="Calibri" w:eastAsia="Calibri" w:hAnsi="Calibri" w:cs="Calibri"/>
          <w:b/>
          <w:bCs/>
          <w:lang w:val="et-EE"/>
        </w:rPr>
        <w:t xml:space="preserve"> (tegevusala </w:t>
      </w:r>
      <w:r w:rsidR="009D3326" w:rsidRPr="00F26C53">
        <w:rPr>
          <w:rFonts w:ascii="Calibri" w:eastAsia="Calibri" w:hAnsi="Calibri" w:cs="Calibri"/>
          <w:b/>
          <w:bCs/>
          <w:lang w:val="et-EE"/>
        </w:rPr>
        <w:t>algusega</w:t>
      </w:r>
      <w:r w:rsidR="00E97FD9" w:rsidRPr="00F26C53">
        <w:rPr>
          <w:rFonts w:ascii="Calibri" w:eastAsia="Calibri" w:hAnsi="Calibri" w:cs="Calibri"/>
          <w:b/>
          <w:bCs/>
          <w:lang w:val="et-EE"/>
        </w:rPr>
        <w:t xml:space="preserve"> 05)</w:t>
      </w:r>
    </w:p>
    <w:p w14:paraId="0EE6AED4" w14:textId="130257E1" w:rsidR="00DB7303" w:rsidRPr="00F26C53" w:rsidRDefault="0097452A" w:rsidP="00885016">
      <w:pPr>
        <w:spacing w:line="276" w:lineRule="auto"/>
        <w:jc w:val="both"/>
        <w:rPr>
          <w:rFonts w:ascii="Calibri" w:eastAsia="Calibri" w:hAnsi="Calibri" w:cs="Calibri"/>
          <w:lang w:val="et-EE"/>
        </w:rPr>
      </w:pPr>
      <w:r w:rsidRPr="00F26C53">
        <w:rPr>
          <w:rFonts w:ascii="Calibri" w:eastAsia="Calibri" w:hAnsi="Calibri" w:cs="Calibri"/>
          <w:lang w:val="et-EE"/>
        </w:rPr>
        <w:t xml:space="preserve">Jäätmekäitluse valdkonna </w:t>
      </w:r>
      <w:r w:rsidR="00E97FD9" w:rsidRPr="00F26C53">
        <w:rPr>
          <w:rFonts w:ascii="Calibri" w:eastAsia="Calibri" w:hAnsi="Calibri" w:cs="Calibri"/>
          <w:lang w:val="et-EE"/>
        </w:rPr>
        <w:t xml:space="preserve">kuludes sisalduvad </w:t>
      </w:r>
      <w:r w:rsidRPr="00F26C53">
        <w:rPr>
          <w:rFonts w:ascii="Calibri" w:eastAsia="Calibri" w:hAnsi="Calibri" w:cs="Calibri"/>
          <w:lang w:val="et-EE"/>
        </w:rPr>
        <w:t>igakui</w:t>
      </w:r>
      <w:r w:rsidR="00B5515B" w:rsidRPr="00F26C53">
        <w:rPr>
          <w:rFonts w:ascii="Calibri" w:eastAsia="Calibri" w:hAnsi="Calibri" w:cs="Calibri"/>
          <w:lang w:val="et-EE"/>
        </w:rPr>
        <w:t>sed</w:t>
      </w:r>
      <w:r w:rsidRPr="00F26C53">
        <w:rPr>
          <w:rFonts w:ascii="Calibri" w:eastAsia="Calibri" w:hAnsi="Calibri" w:cs="Calibri"/>
          <w:lang w:val="et-EE"/>
        </w:rPr>
        <w:t xml:space="preserve"> teenustasu</w:t>
      </w:r>
      <w:r w:rsidR="00B5515B" w:rsidRPr="00F26C53">
        <w:rPr>
          <w:rFonts w:ascii="Calibri" w:eastAsia="Calibri" w:hAnsi="Calibri" w:cs="Calibri"/>
          <w:lang w:val="et-EE"/>
        </w:rPr>
        <w:t>d jäätmemajanduse</w:t>
      </w:r>
      <w:r w:rsidRPr="00F26C53">
        <w:rPr>
          <w:rFonts w:ascii="Calibri" w:eastAsia="Calibri" w:hAnsi="Calibri" w:cs="Calibri"/>
          <w:lang w:val="et-EE"/>
        </w:rPr>
        <w:t xml:space="preserve"> lepingupartner</w:t>
      </w:r>
      <w:r w:rsidR="00B5515B" w:rsidRPr="00F26C53">
        <w:rPr>
          <w:rFonts w:ascii="Calibri" w:eastAsia="Calibri" w:hAnsi="Calibri" w:cs="Calibri"/>
          <w:lang w:val="et-EE"/>
        </w:rPr>
        <w:t>ile</w:t>
      </w:r>
      <w:r w:rsidRPr="00F26C53">
        <w:rPr>
          <w:rFonts w:ascii="Calibri" w:eastAsia="Calibri" w:hAnsi="Calibri" w:cs="Calibri"/>
          <w:lang w:val="et-EE"/>
        </w:rPr>
        <w:t xml:space="preserve"> FIE Andres Kochile ning </w:t>
      </w:r>
      <w:r w:rsidR="00B5515B" w:rsidRPr="00F26C53">
        <w:rPr>
          <w:rFonts w:ascii="Calibri" w:eastAsia="Calibri" w:hAnsi="Calibri" w:cs="Calibri"/>
          <w:lang w:val="et-EE"/>
        </w:rPr>
        <w:t xml:space="preserve">prognoositavad </w:t>
      </w:r>
      <w:r w:rsidRPr="00F26C53">
        <w:rPr>
          <w:rFonts w:ascii="Calibri" w:eastAsia="Calibri" w:hAnsi="Calibri" w:cs="Calibri"/>
          <w:lang w:val="et-EE"/>
        </w:rPr>
        <w:t>RagnSellsile makstav</w:t>
      </w:r>
      <w:r w:rsidR="00B5515B" w:rsidRPr="00F26C53">
        <w:rPr>
          <w:rFonts w:ascii="Calibri" w:eastAsia="Calibri" w:hAnsi="Calibri" w:cs="Calibri"/>
          <w:lang w:val="et-EE"/>
        </w:rPr>
        <w:t>ad</w:t>
      </w:r>
      <w:r w:rsidRPr="00F26C53">
        <w:rPr>
          <w:rFonts w:ascii="Calibri" w:eastAsia="Calibri" w:hAnsi="Calibri" w:cs="Calibri"/>
          <w:lang w:val="et-EE"/>
        </w:rPr>
        <w:t xml:space="preserve"> tasu</w:t>
      </w:r>
      <w:r w:rsidR="00B5515B" w:rsidRPr="00F26C53">
        <w:rPr>
          <w:rFonts w:ascii="Calibri" w:eastAsia="Calibri" w:hAnsi="Calibri" w:cs="Calibri"/>
          <w:lang w:val="et-EE"/>
        </w:rPr>
        <w:t>d</w:t>
      </w:r>
      <w:r w:rsidRPr="00F26C53">
        <w:rPr>
          <w:rFonts w:ascii="Calibri" w:eastAsia="Calibri" w:hAnsi="Calibri" w:cs="Calibri"/>
          <w:lang w:val="et-EE"/>
        </w:rPr>
        <w:t xml:space="preserve"> jäätmete transpordi eest saarelt mandrile. </w:t>
      </w:r>
      <w:r w:rsidR="00B5515B" w:rsidRPr="00F26C53">
        <w:rPr>
          <w:rFonts w:ascii="Calibri" w:eastAsia="Calibri" w:hAnsi="Calibri" w:cs="Calibri"/>
          <w:lang w:val="et-EE"/>
        </w:rPr>
        <w:t>Jäätmemajanduse investeeringute tulemusena prüg</w:t>
      </w:r>
      <w:r w:rsidR="001A09C3" w:rsidRPr="00F26C53">
        <w:rPr>
          <w:rFonts w:ascii="Calibri" w:eastAsia="Calibri" w:hAnsi="Calibri" w:cs="Calibri"/>
          <w:lang w:val="et-EE"/>
        </w:rPr>
        <w:t>i</w:t>
      </w:r>
      <w:r w:rsidR="00B5515B" w:rsidRPr="00F26C53">
        <w:rPr>
          <w:rFonts w:ascii="Calibri" w:eastAsia="Calibri" w:hAnsi="Calibri" w:cs="Calibri"/>
          <w:lang w:val="et-EE"/>
        </w:rPr>
        <w:t xml:space="preserve">presside soetusesse peaks jäätmekäitluse kulud alates 2024. aasta lõpust vähenema hakkama ning eelarve esimeseks lugemiseks on arvestatud juba mõningane kokkuhoid selle tegevusala põhikuludele. </w:t>
      </w:r>
      <w:r w:rsidRPr="00F26C53">
        <w:rPr>
          <w:rFonts w:ascii="Calibri" w:eastAsia="Calibri" w:hAnsi="Calibri" w:cs="Calibri"/>
          <w:lang w:val="et-EE"/>
        </w:rPr>
        <w:t>Avalike alade puhastuse valdkonnas on kajastatud kulud heakorrale</w:t>
      </w:r>
      <w:r w:rsidR="00B5515B" w:rsidRPr="00F26C53">
        <w:rPr>
          <w:rFonts w:ascii="Calibri" w:eastAsia="Calibri" w:hAnsi="Calibri" w:cs="Calibri"/>
          <w:lang w:val="et-EE"/>
        </w:rPr>
        <w:t xml:space="preserve"> ning siia on planeeritud ka k</w:t>
      </w:r>
      <w:r w:rsidRPr="00F26C53">
        <w:rPr>
          <w:rFonts w:ascii="Calibri" w:eastAsia="Calibri" w:hAnsi="Calibri" w:cs="Calibri"/>
          <w:lang w:val="et-EE"/>
        </w:rPr>
        <w:t xml:space="preserve">aasava eelarve </w:t>
      </w:r>
      <w:r w:rsidR="00B5515B" w:rsidRPr="00F26C53">
        <w:rPr>
          <w:rFonts w:ascii="Calibri" w:eastAsia="Calibri" w:hAnsi="Calibri" w:cs="Calibri"/>
          <w:lang w:val="et-EE"/>
        </w:rPr>
        <w:t>vahendid</w:t>
      </w:r>
      <w:r w:rsidR="00DB7303" w:rsidRPr="00F26C53">
        <w:rPr>
          <w:rFonts w:ascii="Calibri" w:eastAsia="Calibri" w:hAnsi="Calibri" w:cs="Calibri"/>
          <w:lang w:val="et-EE"/>
        </w:rPr>
        <w:t xml:space="preserve"> </w:t>
      </w:r>
      <w:r w:rsidR="001A09C3" w:rsidRPr="00F26C53">
        <w:rPr>
          <w:rFonts w:ascii="Calibri" w:eastAsia="Calibri" w:hAnsi="Calibri" w:cs="Calibri"/>
          <w:lang w:val="et-EE"/>
        </w:rPr>
        <w:t>5</w:t>
      </w:r>
      <w:r w:rsidR="00DB7303" w:rsidRPr="00F26C53">
        <w:rPr>
          <w:rFonts w:ascii="Calibri" w:eastAsia="Calibri" w:hAnsi="Calibri" w:cs="Calibri"/>
          <w:lang w:val="et-EE"/>
        </w:rPr>
        <w:t xml:space="preserve"> tuhande euro suuruses summas.</w:t>
      </w:r>
    </w:p>
    <w:p w14:paraId="76759E5D" w14:textId="4B286500" w:rsidR="00DB7303" w:rsidRPr="00F26C53" w:rsidRDefault="00DB7303" w:rsidP="00885016">
      <w:pPr>
        <w:spacing w:line="276" w:lineRule="auto"/>
        <w:jc w:val="both"/>
        <w:rPr>
          <w:rFonts w:ascii="Calibri" w:eastAsia="Calibri" w:hAnsi="Calibri" w:cs="Calibri"/>
          <w:lang w:val="et-EE"/>
        </w:rPr>
      </w:pPr>
      <w:r w:rsidRPr="00F26C53">
        <w:rPr>
          <w:rFonts w:ascii="Calibri" w:eastAsia="Calibri" w:hAnsi="Calibri" w:cs="Calibri"/>
          <w:b/>
          <w:bCs/>
          <w:lang w:val="et-EE"/>
        </w:rPr>
        <w:t xml:space="preserve">5. Elamu- ja kommunaalmajandus (tegevusala </w:t>
      </w:r>
      <w:r w:rsidR="009D3326" w:rsidRPr="00F26C53">
        <w:rPr>
          <w:rFonts w:ascii="Calibri" w:eastAsia="Calibri" w:hAnsi="Calibri" w:cs="Calibri"/>
          <w:b/>
          <w:bCs/>
          <w:lang w:val="et-EE"/>
        </w:rPr>
        <w:t>algusega</w:t>
      </w:r>
      <w:r w:rsidRPr="00F26C53">
        <w:rPr>
          <w:rFonts w:ascii="Calibri" w:eastAsia="Calibri" w:hAnsi="Calibri" w:cs="Calibri"/>
          <w:b/>
          <w:bCs/>
          <w:lang w:val="et-EE"/>
        </w:rPr>
        <w:t xml:space="preserve"> 06)</w:t>
      </w:r>
    </w:p>
    <w:p w14:paraId="6F1CA8EF" w14:textId="2FCEE641" w:rsidR="0030558C" w:rsidRPr="00F26C53" w:rsidRDefault="00DB7303" w:rsidP="00885016">
      <w:pPr>
        <w:spacing w:line="276" w:lineRule="auto"/>
        <w:jc w:val="both"/>
        <w:rPr>
          <w:rFonts w:ascii="Calibri" w:eastAsia="Calibri" w:hAnsi="Calibri" w:cs="Calibri"/>
          <w:lang w:val="et-EE"/>
        </w:rPr>
      </w:pPr>
      <w:r w:rsidRPr="00F26C53">
        <w:rPr>
          <w:rFonts w:ascii="Calibri" w:eastAsia="Calibri" w:hAnsi="Calibri" w:cs="Calibri"/>
          <w:lang w:val="et-EE"/>
        </w:rPr>
        <w:t>Elamumajanduse valdkonna alla kuulub valla hoonete haldamine. Vormsi vallal on kolm kortermaja - Sireli (4 korterit), Kalffi (4 korterit) ja So</w:t>
      </w:r>
      <w:r w:rsidR="0030558C" w:rsidRPr="00F26C53">
        <w:rPr>
          <w:rFonts w:ascii="Calibri" w:eastAsia="Calibri" w:hAnsi="Calibri" w:cs="Calibri"/>
          <w:lang w:val="et-EE"/>
        </w:rPr>
        <w:t>lh</w:t>
      </w:r>
      <w:r w:rsidRPr="00F26C53">
        <w:rPr>
          <w:rFonts w:ascii="Calibri" w:eastAsia="Calibri" w:hAnsi="Calibri" w:cs="Calibri"/>
          <w:lang w:val="et-EE"/>
        </w:rPr>
        <w:t>emi (4 korterit). Samuti kuulub vallale kauplusehoone</w:t>
      </w:r>
      <w:r w:rsidR="001A09C3" w:rsidRPr="00F26C53">
        <w:rPr>
          <w:rFonts w:ascii="Calibri" w:eastAsia="Calibri" w:hAnsi="Calibri" w:cs="Calibri"/>
          <w:lang w:val="et-EE"/>
        </w:rPr>
        <w:t xml:space="preserve"> ja</w:t>
      </w:r>
      <w:r w:rsidRPr="00F26C53">
        <w:rPr>
          <w:rFonts w:ascii="Calibri" w:eastAsia="Calibri" w:hAnsi="Calibri" w:cs="Calibri"/>
          <w:lang w:val="et-EE"/>
        </w:rPr>
        <w:t xml:space="preserve"> mõned kuurid. Elamumajanduse personalikuludes sisaldub 0,5 ametikoha ehitusspetsialisti töötasu ning </w:t>
      </w:r>
      <w:r w:rsidR="00867FD3" w:rsidRPr="00F26C53">
        <w:rPr>
          <w:rFonts w:ascii="Calibri" w:eastAsia="Calibri" w:hAnsi="Calibri" w:cs="Calibri"/>
          <w:lang w:val="et-EE"/>
        </w:rPr>
        <w:t>majandamiskulud</w:t>
      </w:r>
      <w:r w:rsidRPr="00F26C53">
        <w:rPr>
          <w:rFonts w:ascii="Calibri" w:eastAsia="Calibri" w:hAnsi="Calibri" w:cs="Calibri"/>
          <w:lang w:val="et-EE"/>
        </w:rPr>
        <w:t>es</w:t>
      </w:r>
      <w:r w:rsidR="0030558C" w:rsidRPr="00F26C53">
        <w:rPr>
          <w:rFonts w:ascii="Calibri" w:eastAsia="Calibri" w:hAnsi="Calibri" w:cs="Calibri"/>
          <w:lang w:val="et-EE"/>
        </w:rPr>
        <w:t xml:space="preserve"> k</w:t>
      </w:r>
      <w:r w:rsidRPr="00F26C53">
        <w:rPr>
          <w:rFonts w:ascii="Calibri" w:eastAsia="Calibri" w:hAnsi="Calibri" w:cs="Calibri"/>
          <w:lang w:val="et-EE"/>
        </w:rPr>
        <w:t>ajastatakse üüripindade korrashoiu tagamise kulud.</w:t>
      </w:r>
      <w:r w:rsidR="0030558C" w:rsidRPr="00F26C53">
        <w:rPr>
          <w:rFonts w:ascii="Calibri" w:eastAsia="Calibri" w:hAnsi="Calibri" w:cs="Calibri"/>
          <w:lang w:val="et-EE"/>
        </w:rPr>
        <w:t xml:space="preserve"> Üüripindade arvestuslikud kulud edastatakse üürnikele.</w:t>
      </w:r>
      <w:r w:rsidRPr="00F26C53">
        <w:rPr>
          <w:rFonts w:ascii="Calibri" w:eastAsia="Calibri" w:hAnsi="Calibri" w:cs="Calibri"/>
          <w:lang w:val="et-EE"/>
        </w:rPr>
        <w:t xml:space="preserve"> </w:t>
      </w:r>
      <w:r w:rsidR="0030558C" w:rsidRPr="00F26C53">
        <w:rPr>
          <w:rFonts w:ascii="Calibri" w:eastAsia="Calibri" w:hAnsi="Calibri" w:cs="Calibri"/>
          <w:lang w:val="et-EE"/>
        </w:rPr>
        <w:t xml:space="preserve">Üüripindadega seoses 2025. aastaks olulisi remondikulusid ei planeerita. Küll aga planeeritakse 9 tuhat eurot Kalffi energiaauditi ja eelprojekti koostamiseks. </w:t>
      </w:r>
      <w:r w:rsidRPr="00F26C53">
        <w:rPr>
          <w:rFonts w:ascii="Calibri" w:eastAsia="Calibri" w:hAnsi="Calibri" w:cs="Calibri"/>
          <w:lang w:val="et-EE"/>
        </w:rPr>
        <w:t>Elamu- ja kommunaalmajanduse valdkond sisaldab</w:t>
      </w:r>
      <w:r w:rsidR="009D3326" w:rsidRPr="00F26C53">
        <w:rPr>
          <w:rFonts w:ascii="Calibri" w:eastAsia="Calibri" w:hAnsi="Calibri" w:cs="Calibri"/>
          <w:lang w:val="et-EE"/>
        </w:rPr>
        <w:t xml:space="preserve"> </w:t>
      </w:r>
      <w:r w:rsidRPr="00F26C53">
        <w:rPr>
          <w:rFonts w:ascii="Calibri" w:eastAsia="Calibri" w:hAnsi="Calibri" w:cs="Calibri"/>
          <w:lang w:val="et-EE"/>
        </w:rPr>
        <w:t>ka kalmistuid puudutavaid kulusid. Vormsi Vallavalitsus tasub igakuise kalmisturegistri Haudi kasutamise maksumuse.</w:t>
      </w:r>
    </w:p>
    <w:p w14:paraId="1A923C25" w14:textId="0AA345C2" w:rsidR="0030558C" w:rsidRPr="00F26C53" w:rsidRDefault="0030558C" w:rsidP="00885016">
      <w:pPr>
        <w:spacing w:line="276" w:lineRule="auto"/>
        <w:jc w:val="both"/>
        <w:rPr>
          <w:rFonts w:ascii="Calibri" w:eastAsia="Calibri" w:hAnsi="Calibri" w:cs="Calibri"/>
          <w:b/>
          <w:bCs/>
          <w:lang w:val="et-EE"/>
        </w:rPr>
      </w:pPr>
      <w:r w:rsidRPr="00F26C53">
        <w:rPr>
          <w:rFonts w:ascii="Calibri" w:eastAsia="Calibri" w:hAnsi="Calibri" w:cs="Calibri"/>
          <w:b/>
          <w:bCs/>
          <w:lang w:val="et-EE"/>
        </w:rPr>
        <w:t xml:space="preserve">6. Kultuur (tegevusala </w:t>
      </w:r>
      <w:r w:rsidR="009D3326" w:rsidRPr="00F26C53">
        <w:rPr>
          <w:rFonts w:ascii="Calibri" w:eastAsia="Calibri" w:hAnsi="Calibri" w:cs="Calibri"/>
          <w:b/>
          <w:bCs/>
          <w:lang w:val="et-EE"/>
        </w:rPr>
        <w:t>algusega</w:t>
      </w:r>
      <w:r w:rsidRPr="00F26C53">
        <w:rPr>
          <w:rFonts w:ascii="Calibri" w:eastAsia="Calibri" w:hAnsi="Calibri" w:cs="Calibri"/>
          <w:b/>
          <w:bCs/>
          <w:lang w:val="et-EE"/>
        </w:rPr>
        <w:t xml:space="preserve"> 08)</w:t>
      </w:r>
    </w:p>
    <w:p w14:paraId="67D427A2" w14:textId="50CF13BB" w:rsidR="00DB7303" w:rsidRPr="00F26C53" w:rsidRDefault="0030558C" w:rsidP="00885016">
      <w:pPr>
        <w:spacing w:line="276" w:lineRule="auto"/>
        <w:jc w:val="both"/>
        <w:rPr>
          <w:rFonts w:ascii="Calibri" w:eastAsia="Calibri" w:hAnsi="Calibri" w:cs="Calibri"/>
          <w:lang w:val="et-EE"/>
        </w:rPr>
      </w:pPr>
      <w:r w:rsidRPr="00F26C53">
        <w:rPr>
          <w:rFonts w:ascii="Calibri" w:eastAsia="Calibri" w:hAnsi="Calibri" w:cs="Calibri"/>
          <w:lang w:val="et-EE"/>
        </w:rPr>
        <w:t>Kultuurivaldkonnas on rahvamaja ja raamatukogu töö ning valla kultuuri- ja kogukonnaspetsialisti korraldatud ürituste kõrval</w:t>
      </w:r>
      <w:r w:rsidR="009D3326" w:rsidRPr="00F26C53">
        <w:rPr>
          <w:rFonts w:ascii="Calibri" w:eastAsia="Calibri" w:hAnsi="Calibri" w:cs="Calibri"/>
          <w:lang w:val="et-EE"/>
        </w:rPr>
        <w:t xml:space="preserve"> </w:t>
      </w:r>
      <w:r w:rsidRPr="00F26C53">
        <w:rPr>
          <w:rFonts w:ascii="Calibri" w:eastAsia="Calibri" w:hAnsi="Calibri" w:cs="Calibri"/>
          <w:lang w:val="et-EE"/>
        </w:rPr>
        <w:t>jätkuvalt oluline projektikonkursside korraldamine. Lisaraha on plaanitud kaasata erinevate Vormsi kultuuripärandit tutvustavate ürituste ja kokkusaamiste tarbeks</w:t>
      </w:r>
      <w:r w:rsidR="002F235E" w:rsidRPr="00F26C53">
        <w:rPr>
          <w:rFonts w:ascii="Calibri" w:eastAsia="Calibri" w:hAnsi="Calibri" w:cs="Calibri"/>
          <w:lang w:val="et-EE"/>
        </w:rPr>
        <w:t xml:space="preserve"> (Talharpa laager 3500 eurot ja Vor</w:t>
      </w:r>
      <w:r w:rsidR="001A09C3" w:rsidRPr="00F26C53">
        <w:rPr>
          <w:rFonts w:ascii="Calibri" w:eastAsia="Calibri" w:hAnsi="Calibri" w:cs="Calibri"/>
          <w:lang w:val="et-EE"/>
        </w:rPr>
        <w:t>m</w:t>
      </w:r>
      <w:r w:rsidR="002F235E" w:rsidRPr="00F26C53">
        <w:rPr>
          <w:rFonts w:ascii="Calibri" w:eastAsia="Calibri" w:hAnsi="Calibri" w:cs="Calibri"/>
          <w:lang w:val="et-EE"/>
        </w:rPr>
        <w:t>si Kirst 1000 eurot)</w:t>
      </w:r>
      <w:r w:rsidRPr="00F26C53">
        <w:rPr>
          <w:rFonts w:ascii="Calibri" w:eastAsia="Calibri" w:hAnsi="Calibri" w:cs="Calibri"/>
          <w:lang w:val="et-EE"/>
        </w:rPr>
        <w:t>.</w:t>
      </w:r>
      <w:r w:rsidR="009D3326" w:rsidRPr="00F26C53">
        <w:rPr>
          <w:rFonts w:ascii="Calibri" w:eastAsia="Calibri" w:hAnsi="Calibri" w:cs="Calibri"/>
          <w:lang w:val="et-EE"/>
        </w:rPr>
        <w:t xml:space="preserve"> </w:t>
      </w:r>
      <w:r w:rsidRPr="00F26C53">
        <w:rPr>
          <w:rFonts w:ascii="Calibri" w:eastAsia="Calibri" w:hAnsi="Calibri" w:cs="Calibri"/>
          <w:lang w:val="et-EE"/>
        </w:rPr>
        <w:t>Vormsi valla eelarvest toetatakse kahel korral aastas kogukonna projektitoetusi. Toetusteks on arvestatud 13 tuhat</w:t>
      </w:r>
      <w:r w:rsidR="00885016" w:rsidRPr="00F26C53">
        <w:rPr>
          <w:rFonts w:ascii="Calibri" w:eastAsia="Calibri" w:hAnsi="Calibri" w:cs="Calibri"/>
          <w:lang w:val="et-EE"/>
        </w:rPr>
        <w:t xml:space="preserve"> eurot</w:t>
      </w:r>
      <w:r w:rsidR="002F235E" w:rsidRPr="00F26C53">
        <w:rPr>
          <w:rFonts w:ascii="Calibri" w:eastAsia="Calibri" w:hAnsi="Calibri" w:cs="Calibri"/>
          <w:lang w:val="et-EE"/>
        </w:rPr>
        <w:t>.</w:t>
      </w:r>
      <w:r w:rsidRPr="00F26C53">
        <w:rPr>
          <w:rFonts w:ascii="Calibri" w:eastAsia="Calibri" w:hAnsi="Calibri" w:cs="Calibri"/>
          <w:lang w:val="et-EE"/>
        </w:rPr>
        <w:t xml:space="preserve"> Lisaks on arvestatud 4500 euro</w:t>
      </w:r>
      <w:r w:rsidR="00885016" w:rsidRPr="00F26C53">
        <w:rPr>
          <w:rFonts w:ascii="Calibri" w:eastAsia="Calibri" w:hAnsi="Calibri" w:cs="Calibri"/>
          <w:lang w:val="et-EE"/>
        </w:rPr>
        <w:t>se</w:t>
      </w:r>
      <w:r w:rsidRPr="00F26C53">
        <w:rPr>
          <w:rFonts w:ascii="Calibri" w:eastAsia="Calibri" w:hAnsi="Calibri" w:cs="Calibri"/>
          <w:lang w:val="et-EE"/>
        </w:rPr>
        <w:t xml:space="preserve"> </w:t>
      </w:r>
      <w:r w:rsidR="00885016" w:rsidRPr="00F26C53">
        <w:rPr>
          <w:rFonts w:ascii="Calibri" w:eastAsia="Calibri" w:hAnsi="Calibri" w:cs="Calibri"/>
          <w:lang w:val="et-EE"/>
        </w:rPr>
        <w:t xml:space="preserve">toetusega </w:t>
      </w:r>
      <w:r w:rsidRPr="00F26C53">
        <w:rPr>
          <w:rFonts w:ascii="Calibri" w:eastAsia="Calibri" w:hAnsi="Calibri" w:cs="Calibri"/>
          <w:lang w:val="et-EE"/>
        </w:rPr>
        <w:t>koostöö jätkamiseks Vormsi Talumuuseumiga</w:t>
      </w:r>
      <w:r w:rsidR="002F235E" w:rsidRPr="00F26C53">
        <w:rPr>
          <w:rFonts w:ascii="Calibri" w:eastAsia="Calibri" w:hAnsi="Calibri" w:cs="Calibri"/>
          <w:lang w:val="et-EE"/>
        </w:rPr>
        <w:t xml:space="preserve"> ja 5500 euro</w:t>
      </w:r>
      <w:r w:rsidR="00885016" w:rsidRPr="00F26C53">
        <w:rPr>
          <w:rFonts w:ascii="Calibri" w:eastAsia="Calibri" w:hAnsi="Calibri" w:cs="Calibri"/>
          <w:lang w:val="et-EE"/>
        </w:rPr>
        <w:t>se toetusega</w:t>
      </w:r>
      <w:r w:rsidR="002F235E" w:rsidRPr="00F26C53">
        <w:rPr>
          <w:rFonts w:ascii="Calibri" w:eastAsia="Calibri" w:hAnsi="Calibri" w:cs="Calibri"/>
          <w:lang w:val="et-EE"/>
        </w:rPr>
        <w:t xml:space="preserve"> maakonnaüleste projektide omaosalus</w:t>
      </w:r>
      <w:r w:rsidR="001A09C3" w:rsidRPr="00F26C53">
        <w:rPr>
          <w:rFonts w:ascii="Calibri" w:eastAsia="Calibri" w:hAnsi="Calibri" w:cs="Calibri"/>
          <w:lang w:val="et-EE"/>
        </w:rPr>
        <w:t>t</w:t>
      </w:r>
      <w:r w:rsidR="002F235E" w:rsidRPr="00F26C53">
        <w:rPr>
          <w:rFonts w:ascii="Calibri" w:eastAsia="Calibri" w:hAnsi="Calibri" w:cs="Calibri"/>
          <w:lang w:val="et-EE"/>
        </w:rPr>
        <w:t>eks</w:t>
      </w:r>
      <w:r w:rsidRPr="00F26C53">
        <w:rPr>
          <w:rFonts w:ascii="Calibri" w:eastAsia="Calibri" w:hAnsi="Calibri" w:cs="Calibri"/>
          <w:lang w:val="et-EE"/>
        </w:rPr>
        <w:t xml:space="preserve">. </w:t>
      </w:r>
      <w:r w:rsidR="002F235E" w:rsidRPr="00F26C53">
        <w:rPr>
          <w:rFonts w:ascii="Calibri" w:eastAsia="Calibri" w:hAnsi="Calibri" w:cs="Calibri"/>
          <w:lang w:val="et-EE"/>
        </w:rPr>
        <w:t>R</w:t>
      </w:r>
      <w:r w:rsidRPr="00F26C53">
        <w:rPr>
          <w:rFonts w:ascii="Calibri" w:eastAsia="Calibri" w:hAnsi="Calibri" w:cs="Calibri"/>
          <w:lang w:val="et-EE"/>
        </w:rPr>
        <w:t xml:space="preserve">ahvamaja personalikuludes </w:t>
      </w:r>
      <w:r w:rsidR="002F235E" w:rsidRPr="00F26C53">
        <w:rPr>
          <w:rFonts w:ascii="Calibri" w:eastAsia="Calibri" w:hAnsi="Calibri" w:cs="Calibri"/>
          <w:lang w:val="et-EE"/>
        </w:rPr>
        <w:t xml:space="preserve">on </w:t>
      </w:r>
      <w:r w:rsidRPr="00F26C53">
        <w:rPr>
          <w:rFonts w:ascii="Calibri" w:eastAsia="Calibri" w:hAnsi="Calibri" w:cs="Calibri"/>
          <w:lang w:val="et-EE"/>
        </w:rPr>
        <w:t>arvestatud vahendid kultuuri- ja kogukonnaspetsialisti töö tasustamiseks.</w:t>
      </w:r>
      <w:r w:rsidR="002F235E" w:rsidRPr="00F26C53">
        <w:rPr>
          <w:rFonts w:ascii="Calibri" w:eastAsia="Calibri" w:hAnsi="Calibri" w:cs="Calibri"/>
          <w:lang w:val="et-EE"/>
        </w:rPr>
        <w:t xml:space="preserve"> Majandamiskuludes on suurima kaaluga ürituste kulu, mis eelarve esimeseks lugemiseks on planeeritud mahus 36 tuhat eurot ning sh sis</w:t>
      </w:r>
      <w:r w:rsidR="001A09C3" w:rsidRPr="00F26C53">
        <w:rPr>
          <w:rFonts w:ascii="Calibri" w:eastAsia="Calibri" w:hAnsi="Calibri" w:cs="Calibri"/>
          <w:lang w:val="et-EE"/>
        </w:rPr>
        <w:t>al</w:t>
      </w:r>
      <w:r w:rsidR="002F235E" w:rsidRPr="00F26C53">
        <w:rPr>
          <w:rFonts w:ascii="Calibri" w:eastAsia="Calibri" w:hAnsi="Calibri" w:cs="Calibri"/>
          <w:lang w:val="et-EE"/>
        </w:rPr>
        <w:t>duvad sihtfi</w:t>
      </w:r>
      <w:r w:rsidR="001A09C3" w:rsidRPr="00F26C53">
        <w:rPr>
          <w:rFonts w:ascii="Calibri" w:eastAsia="Calibri" w:hAnsi="Calibri" w:cs="Calibri"/>
          <w:lang w:val="et-EE"/>
        </w:rPr>
        <w:t>n</w:t>
      </w:r>
      <w:r w:rsidR="002F235E" w:rsidRPr="00F26C53">
        <w:rPr>
          <w:rFonts w:ascii="Calibri" w:eastAsia="Calibri" w:hAnsi="Calibri" w:cs="Calibri"/>
          <w:lang w:val="et-EE"/>
        </w:rPr>
        <w:t>antseeritavad kultuuriüritused 4500 euro ulatuses. Rahvamaja hoone</w:t>
      </w:r>
      <w:r w:rsidR="00885016" w:rsidRPr="00F26C53">
        <w:rPr>
          <w:rFonts w:ascii="Calibri" w:eastAsia="Calibri" w:hAnsi="Calibri" w:cs="Calibri"/>
          <w:lang w:val="et-EE"/>
        </w:rPr>
        <w:t xml:space="preserve"> ja kuuri </w:t>
      </w:r>
      <w:r w:rsidR="00885016" w:rsidRPr="00F26C53">
        <w:rPr>
          <w:rFonts w:ascii="Calibri" w:eastAsia="Calibri" w:hAnsi="Calibri" w:cs="Calibri"/>
          <w:lang w:val="et-EE"/>
        </w:rPr>
        <w:lastRenderedPageBreak/>
        <w:t>eelprojekteerimiseks on arvestatud vahendeid 13 tuhat eurot.</w:t>
      </w:r>
      <w:r w:rsidR="009D3326" w:rsidRPr="00F26C53">
        <w:rPr>
          <w:rFonts w:ascii="Calibri" w:eastAsia="Calibri" w:hAnsi="Calibri" w:cs="Calibri"/>
          <w:lang w:val="et-EE"/>
        </w:rPr>
        <w:t xml:space="preserve"> </w:t>
      </w:r>
      <w:r w:rsidRPr="00F26C53">
        <w:rPr>
          <w:rFonts w:ascii="Calibri" w:eastAsia="Calibri" w:hAnsi="Calibri" w:cs="Calibri"/>
          <w:lang w:val="et-EE"/>
        </w:rPr>
        <w:t>Raamatukogu personalikulud</w:t>
      </w:r>
      <w:r w:rsidR="00885016" w:rsidRPr="00F26C53">
        <w:rPr>
          <w:rFonts w:ascii="Calibri" w:eastAsia="Calibri" w:hAnsi="Calibri" w:cs="Calibri"/>
          <w:lang w:val="et-EE"/>
        </w:rPr>
        <w:t xml:space="preserve">es on </w:t>
      </w:r>
      <w:r w:rsidRPr="00F26C53">
        <w:rPr>
          <w:rFonts w:ascii="Calibri" w:eastAsia="Calibri" w:hAnsi="Calibri" w:cs="Calibri"/>
          <w:lang w:val="et-EE"/>
        </w:rPr>
        <w:t xml:space="preserve">jätkuvalt </w:t>
      </w:r>
      <w:r w:rsidR="00885016" w:rsidRPr="00F26C53">
        <w:rPr>
          <w:rFonts w:ascii="Calibri" w:eastAsia="Calibri" w:hAnsi="Calibri" w:cs="Calibri"/>
          <w:lang w:val="et-EE"/>
        </w:rPr>
        <w:t xml:space="preserve">arvestatud </w:t>
      </w:r>
      <w:r w:rsidRPr="00F26C53">
        <w:rPr>
          <w:rFonts w:ascii="Calibri" w:eastAsia="Calibri" w:hAnsi="Calibri" w:cs="Calibri"/>
          <w:lang w:val="et-EE"/>
        </w:rPr>
        <w:t>0,75 ametikoha töötasuga</w:t>
      </w:r>
      <w:r w:rsidR="001A09C3" w:rsidRPr="00F26C53">
        <w:rPr>
          <w:rFonts w:ascii="Calibri" w:eastAsia="Calibri" w:hAnsi="Calibri" w:cs="Calibri"/>
          <w:lang w:val="et-EE"/>
        </w:rPr>
        <w:t xml:space="preserve"> ning palgamäära suurendamisega 5%.</w:t>
      </w:r>
      <w:r w:rsidR="009D3326" w:rsidRPr="00F26C53">
        <w:rPr>
          <w:rFonts w:ascii="Calibri" w:eastAsia="Calibri" w:hAnsi="Calibri" w:cs="Calibri"/>
          <w:lang w:val="et-EE"/>
        </w:rPr>
        <w:t xml:space="preserve"> </w:t>
      </w:r>
      <w:r w:rsidRPr="00F26C53">
        <w:rPr>
          <w:rFonts w:ascii="Calibri" w:eastAsia="Calibri" w:hAnsi="Calibri" w:cs="Calibri"/>
          <w:lang w:val="et-EE"/>
        </w:rPr>
        <w:t>Raamatukogu majandamiskuludes</w:t>
      </w:r>
      <w:r w:rsidR="001A09C3" w:rsidRPr="00F26C53">
        <w:rPr>
          <w:rFonts w:ascii="Calibri" w:eastAsia="Calibri" w:hAnsi="Calibri" w:cs="Calibri"/>
          <w:lang w:val="et-EE"/>
        </w:rPr>
        <w:t xml:space="preserve"> on</w:t>
      </w:r>
      <w:r w:rsidRPr="00F26C53">
        <w:rPr>
          <w:rFonts w:ascii="Calibri" w:eastAsia="Calibri" w:hAnsi="Calibri" w:cs="Calibri"/>
          <w:lang w:val="et-EE"/>
        </w:rPr>
        <w:t xml:space="preserve"> planeeritud </w:t>
      </w:r>
      <w:r w:rsidR="001A09C3" w:rsidRPr="00F26C53">
        <w:rPr>
          <w:rFonts w:ascii="Calibri" w:eastAsia="Calibri" w:hAnsi="Calibri" w:cs="Calibri"/>
          <w:lang w:val="et-EE"/>
        </w:rPr>
        <w:t xml:space="preserve">vahendeid </w:t>
      </w:r>
      <w:r w:rsidRPr="00F26C53">
        <w:rPr>
          <w:rFonts w:ascii="Calibri" w:eastAsia="Calibri" w:hAnsi="Calibri" w:cs="Calibri"/>
          <w:lang w:val="et-EE"/>
        </w:rPr>
        <w:t>teavikute soetuse kulu</w:t>
      </w:r>
      <w:r w:rsidR="00F26C53" w:rsidRPr="00F26C53">
        <w:rPr>
          <w:rFonts w:ascii="Calibri" w:eastAsia="Calibri" w:hAnsi="Calibri" w:cs="Calibri"/>
          <w:lang w:val="et-EE"/>
        </w:rPr>
        <w:t xml:space="preserve">deks </w:t>
      </w:r>
      <w:r w:rsidRPr="00F26C53">
        <w:rPr>
          <w:rFonts w:ascii="Calibri" w:eastAsia="Calibri" w:hAnsi="Calibri" w:cs="Calibri"/>
          <w:lang w:val="et-EE"/>
        </w:rPr>
        <w:t xml:space="preserve">I lugemiseks 3850 eurot ning selles sisaldub </w:t>
      </w:r>
      <w:r w:rsidR="00885016" w:rsidRPr="00F26C53">
        <w:rPr>
          <w:rFonts w:ascii="Calibri" w:eastAsia="Calibri" w:hAnsi="Calibri" w:cs="Calibri"/>
          <w:lang w:val="et-EE"/>
        </w:rPr>
        <w:t>923</w:t>
      </w:r>
      <w:r w:rsidRPr="00F26C53">
        <w:rPr>
          <w:rFonts w:ascii="Calibri" w:eastAsia="Calibri" w:hAnsi="Calibri" w:cs="Calibri"/>
          <w:lang w:val="et-EE"/>
        </w:rPr>
        <w:t xml:space="preserve"> euro suurune sihtfinantseerimine. Muinsuskaitse </w:t>
      </w:r>
      <w:r w:rsidR="00885016" w:rsidRPr="00F26C53">
        <w:rPr>
          <w:rFonts w:ascii="Calibri" w:eastAsia="Calibri" w:hAnsi="Calibri" w:cs="Calibri"/>
          <w:lang w:val="et-EE"/>
        </w:rPr>
        <w:t>tegevusalas</w:t>
      </w:r>
      <w:r w:rsidRPr="00F26C53">
        <w:rPr>
          <w:rFonts w:ascii="Calibri" w:eastAsia="Calibri" w:hAnsi="Calibri" w:cs="Calibri"/>
          <w:lang w:val="et-EE"/>
        </w:rPr>
        <w:t xml:space="preserve"> on </w:t>
      </w:r>
      <w:r w:rsidR="00885016" w:rsidRPr="00F26C53">
        <w:rPr>
          <w:rFonts w:ascii="Calibri" w:eastAsia="Calibri" w:hAnsi="Calibri" w:cs="Calibri"/>
          <w:lang w:val="et-EE"/>
        </w:rPr>
        <w:t xml:space="preserve">kajastatud vastaval varasemate aastate kokkuleppele tegevustoetust (sh kalmistu niitmiseks) </w:t>
      </w:r>
      <w:r w:rsidR="00DB7303" w:rsidRPr="00F26C53">
        <w:rPr>
          <w:rFonts w:ascii="Calibri" w:eastAsia="Calibri" w:hAnsi="Calibri" w:cs="Calibri"/>
          <w:lang w:val="et-EE"/>
        </w:rPr>
        <w:t>Vormsi Püha Olavi kiriku kogudu</w:t>
      </w:r>
      <w:r w:rsidR="00885016" w:rsidRPr="00F26C53">
        <w:rPr>
          <w:rFonts w:ascii="Calibri" w:eastAsia="Calibri" w:hAnsi="Calibri" w:cs="Calibri"/>
          <w:lang w:val="et-EE"/>
        </w:rPr>
        <w:t>sele</w:t>
      </w:r>
      <w:r w:rsidR="00DB7303" w:rsidRPr="00F26C53">
        <w:rPr>
          <w:rFonts w:ascii="Calibri" w:eastAsia="Calibri" w:hAnsi="Calibri" w:cs="Calibri"/>
          <w:lang w:val="et-EE"/>
        </w:rPr>
        <w:t xml:space="preserve">, milleks on arvestatud </w:t>
      </w:r>
      <w:r w:rsidR="005C6186" w:rsidRPr="00F26C53">
        <w:rPr>
          <w:rFonts w:ascii="Calibri" w:eastAsia="Calibri" w:hAnsi="Calibri" w:cs="Calibri"/>
          <w:lang w:val="et-EE"/>
        </w:rPr>
        <w:t>2 000</w:t>
      </w:r>
      <w:r w:rsidR="00DB7303" w:rsidRPr="00F26C53">
        <w:rPr>
          <w:rFonts w:ascii="Calibri" w:eastAsia="Calibri" w:hAnsi="Calibri" w:cs="Calibri"/>
          <w:lang w:val="et-EE"/>
        </w:rPr>
        <w:t xml:space="preserve"> eurot.</w:t>
      </w:r>
    </w:p>
    <w:p w14:paraId="22E82848" w14:textId="0E14056B" w:rsidR="00D95F20" w:rsidRPr="00F26C53" w:rsidRDefault="00D95F20" w:rsidP="00885016">
      <w:pPr>
        <w:spacing w:line="276" w:lineRule="auto"/>
        <w:jc w:val="both"/>
        <w:rPr>
          <w:rFonts w:ascii="Calibri" w:eastAsia="Calibri" w:hAnsi="Calibri" w:cs="Calibri"/>
          <w:lang w:val="et-EE"/>
        </w:rPr>
      </w:pPr>
      <w:r w:rsidRPr="00F26C53">
        <w:rPr>
          <w:rFonts w:ascii="Calibri" w:eastAsia="Calibri" w:hAnsi="Calibri" w:cs="Calibri"/>
          <w:b/>
          <w:bCs/>
          <w:lang w:val="et-EE"/>
        </w:rPr>
        <w:t>7. Haridus</w:t>
      </w:r>
      <w:r w:rsidRPr="00F26C53">
        <w:rPr>
          <w:rFonts w:ascii="Calibri" w:eastAsia="Calibri" w:hAnsi="Calibri" w:cs="Calibri"/>
          <w:lang w:val="et-EE"/>
        </w:rPr>
        <w:t xml:space="preserve"> </w:t>
      </w:r>
      <w:r w:rsidRPr="00F26C53">
        <w:rPr>
          <w:rFonts w:ascii="Calibri" w:eastAsia="Calibri" w:hAnsi="Calibri" w:cs="Calibri"/>
          <w:b/>
          <w:bCs/>
          <w:lang w:val="et-EE"/>
        </w:rPr>
        <w:t xml:space="preserve">(tegevusala </w:t>
      </w:r>
      <w:r w:rsidR="009D3326" w:rsidRPr="00F26C53">
        <w:rPr>
          <w:rFonts w:ascii="Calibri" w:eastAsia="Calibri" w:hAnsi="Calibri" w:cs="Calibri"/>
          <w:b/>
          <w:bCs/>
          <w:lang w:val="et-EE"/>
        </w:rPr>
        <w:t>algusega</w:t>
      </w:r>
      <w:r w:rsidRPr="00F26C53">
        <w:rPr>
          <w:rFonts w:ascii="Calibri" w:eastAsia="Calibri" w:hAnsi="Calibri" w:cs="Calibri"/>
          <w:b/>
          <w:bCs/>
          <w:lang w:val="et-EE"/>
        </w:rPr>
        <w:t xml:space="preserve"> 09)</w:t>
      </w:r>
    </w:p>
    <w:p w14:paraId="7B9BF70D" w14:textId="597A6175" w:rsidR="00AF686C" w:rsidRPr="00F26C53" w:rsidRDefault="00D95F20" w:rsidP="00AF686C">
      <w:pPr>
        <w:spacing w:line="276" w:lineRule="auto"/>
        <w:jc w:val="both"/>
        <w:rPr>
          <w:rFonts w:ascii="Calibri" w:eastAsia="Calibri" w:hAnsi="Calibri" w:cs="Calibri"/>
          <w:lang w:val="et-EE"/>
        </w:rPr>
      </w:pPr>
      <w:r w:rsidRPr="00F26C53">
        <w:rPr>
          <w:rFonts w:ascii="Calibri" w:eastAsia="Calibri" w:hAnsi="Calibri" w:cs="Calibri"/>
          <w:lang w:val="et-EE"/>
        </w:rPr>
        <w:t xml:space="preserve">Vormsi Lasteaed-Põhikoolis õpib </w:t>
      </w:r>
      <w:r w:rsidR="00020D02" w:rsidRPr="00F26C53">
        <w:rPr>
          <w:rFonts w:ascii="Calibri" w:eastAsia="Calibri" w:hAnsi="Calibri" w:cs="Calibri"/>
          <w:lang w:val="et-EE"/>
        </w:rPr>
        <w:t>2024. aasta novembri seisuga</w:t>
      </w:r>
      <w:r w:rsidRPr="00F26C53">
        <w:rPr>
          <w:rFonts w:ascii="Calibri" w:eastAsia="Calibri" w:hAnsi="Calibri" w:cs="Calibri"/>
          <w:lang w:val="et-EE"/>
        </w:rPr>
        <w:t xml:space="preserve"> 19 last, lasteaia nimekirjas on 6 last. Last</w:t>
      </w:r>
      <w:r w:rsidR="00F26C53">
        <w:rPr>
          <w:rFonts w:ascii="Calibri" w:eastAsia="Calibri" w:hAnsi="Calibri" w:cs="Calibri"/>
          <w:lang w:val="et-EE"/>
        </w:rPr>
        <w:t>e</w:t>
      </w:r>
      <w:r w:rsidRPr="00F26C53">
        <w:rPr>
          <w:rFonts w:ascii="Calibri" w:eastAsia="Calibri" w:hAnsi="Calibri" w:cs="Calibri"/>
          <w:lang w:val="et-EE"/>
        </w:rPr>
        <w:t>aia ja kooli suurimaks kulureaks on töötasud. Lastaia pe</w:t>
      </w:r>
      <w:r w:rsidR="00F26C53">
        <w:rPr>
          <w:rFonts w:ascii="Calibri" w:eastAsia="Calibri" w:hAnsi="Calibri" w:cs="Calibri"/>
          <w:lang w:val="et-EE"/>
        </w:rPr>
        <w:t>r</w:t>
      </w:r>
      <w:r w:rsidRPr="00F26C53">
        <w:rPr>
          <w:rFonts w:ascii="Calibri" w:eastAsia="Calibri" w:hAnsi="Calibri" w:cs="Calibri"/>
          <w:lang w:val="et-EE"/>
        </w:rPr>
        <w:t>son</w:t>
      </w:r>
      <w:r w:rsidR="00F26C53">
        <w:rPr>
          <w:rFonts w:ascii="Calibri" w:eastAsia="Calibri" w:hAnsi="Calibri" w:cs="Calibri"/>
          <w:lang w:val="et-EE"/>
        </w:rPr>
        <w:t>a</w:t>
      </w:r>
      <w:r w:rsidRPr="00F26C53">
        <w:rPr>
          <w:rFonts w:ascii="Calibri" w:eastAsia="Calibri" w:hAnsi="Calibri" w:cs="Calibri"/>
          <w:lang w:val="et-EE"/>
        </w:rPr>
        <w:t>likuludes on arvestatud vahendid</w:t>
      </w:r>
      <w:r w:rsidR="005341B4" w:rsidRPr="00F26C53">
        <w:rPr>
          <w:rFonts w:ascii="Calibri" w:eastAsia="Calibri" w:hAnsi="Calibri" w:cs="Calibri"/>
          <w:lang w:val="et-EE"/>
        </w:rPr>
        <w:t xml:space="preserve"> töötasudeks 1,15 koormusega õpetajatele ning 1,65 koormusega õpetaja</w:t>
      </w:r>
      <w:r w:rsidR="00F26C53">
        <w:rPr>
          <w:rFonts w:ascii="Calibri" w:eastAsia="Calibri" w:hAnsi="Calibri" w:cs="Calibri"/>
          <w:lang w:val="et-EE"/>
        </w:rPr>
        <w:t>-</w:t>
      </w:r>
      <w:r w:rsidR="005341B4" w:rsidRPr="00F26C53">
        <w:rPr>
          <w:rFonts w:ascii="Calibri" w:eastAsia="Calibri" w:hAnsi="Calibri" w:cs="Calibri"/>
          <w:lang w:val="et-EE"/>
        </w:rPr>
        <w:t>abidele. Koolis on arvestatud vahendid töötasudeks 0,6 koormusega direktorile, 0,4 koormusega koordinaatorile, 6,3 koormusega õpetajatele, 0,2 koormusega logopeedile, 0,3 koormusega psühholoogile ning 1,0 koormusega kooliteenijale.</w:t>
      </w:r>
      <w:r w:rsidR="00AF686C" w:rsidRPr="00F26C53">
        <w:rPr>
          <w:rFonts w:ascii="Calibri" w:eastAsia="Calibri" w:hAnsi="Calibri" w:cs="Calibri"/>
          <w:lang w:val="et-EE"/>
        </w:rPr>
        <w:t xml:space="preserve"> Koolitoidu personalikuludes on arvesatud vahendid </w:t>
      </w:r>
      <w:r w:rsidR="00502149" w:rsidRPr="00F26C53">
        <w:rPr>
          <w:rFonts w:ascii="Calibri" w:eastAsia="Calibri" w:hAnsi="Calibri" w:cs="Calibri"/>
          <w:lang w:val="et-EE"/>
        </w:rPr>
        <w:t xml:space="preserve">töötasudeks </w:t>
      </w:r>
      <w:r w:rsidR="00AF686C" w:rsidRPr="00F26C53">
        <w:rPr>
          <w:rFonts w:ascii="Calibri" w:eastAsia="Calibri" w:hAnsi="Calibri" w:cs="Calibri"/>
          <w:lang w:val="et-EE"/>
        </w:rPr>
        <w:t>1,1 koormusega kokkadele.</w:t>
      </w:r>
      <w:r w:rsidR="005341B4" w:rsidRPr="00F26C53">
        <w:rPr>
          <w:rFonts w:ascii="Calibri" w:eastAsia="Calibri" w:hAnsi="Calibri" w:cs="Calibri"/>
          <w:lang w:val="et-EE"/>
        </w:rPr>
        <w:t xml:space="preserve"> Eelarve projekti I lugemiseks on palgamäärade suurendamist</w:t>
      </w:r>
      <w:r w:rsidR="00020D02" w:rsidRPr="00F26C53">
        <w:rPr>
          <w:rFonts w:ascii="Calibri" w:eastAsia="Calibri" w:hAnsi="Calibri" w:cs="Calibri"/>
          <w:lang w:val="et-EE"/>
        </w:rPr>
        <w:t xml:space="preserve"> 5% </w:t>
      </w:r>
      <w:r w:rsidR="005341B4" w:rsidRPr="00F26C53">
        <w:rPr>
          <w:rFonts w:ascii="Calibri" w:eastAsia="Calibri" w:hAnsi="Calibri" w:cs="Calibri"/>
          <w:lang w:val="et-EE"/>
        </w:rPr>
        <w:t>planeeritud vaid madalamapalgalistele töötajatele (lasteaias</w:t>
      </w:r>
      <w:r w:rsidR="00020D02" w:rsidRPr="00F26C53">
        <w:rPr>
          <w:rFonts w:ascii="Calibri" w:eastAsia="Calibri" w:hAnsi="Calibri" w:cs="Calibri"/>
          <w:lang w:val="et-EE"/>
        </w:rPr>
        <w:t xml:space="preserve"> õpetaja</w:t>
      </w:r>
      <w:r w:rsidR="00F26C53">
        <w:rPr>
          <w:rFonts w:ascii="Calibri" w:eastAsia="Calibri" w:hAnsi="Calibri" w:cs="Calibri"/>
          <w:lang w:val="et-EE"/>
        </w:rPr>
        <w:t>-</w:t>
      </w:r>
      <w:r w:rsidR="00020D02" w:rsidRPr="00F26C53">
        <w:rPr>
          <w:rFonts w:ascii="Calibri" w:eastAsia="Calibri" w:hAnsi="Calibri" w:cs="Calibri"/>
          <w:lang w:val="et-EE"/>
        </w:rPr>
        <w:t>abidele</w:t>
      </w:r>
      <w:r w:rsidR="00AF686C" w:rsidRPr="00F26C53">
        <w:rPr>
          <w:rFonts w:ascii="Calibri" w:eastAsia="Calibri" w:hAnsi="Calibri" w:cs="Calibri"/>
          <w:lang w:val="et-EE"/>
        </w:rPr>
        <w:t>,</w:t>
      </w:r>
      <w:r w:rsidR="00020D02" w:rsidRPr="00F26C53">
        <w:rPr>
          <w:rFonts w:ascii="Calibri" w:eastAsia="Calibri" w:hAnsi="Calibri" w:cs="Calibri"/>
          <w:lang w:val="et-EE"/>
        </w:rPr>
        <w:t xml:space="preserve"> koolis kooliteenijale</w:t>
      </w:r>
      <w:r w:rsidR="00AF686C" w:rsidRPr="00F26C53">
        <w:rPr>
          <w:rFonts w:ascii="Calibri" w:eastAsia="Calibri" w:hAnsi="Calibri" w:cs="Calibri"/>
          <w:lang w:val="et-EE"/>
        </w:rPr>
        <w:t xml:space="preserve"> ja kokkadele</w:t>
      </w:r>
      <w:r w:rsidR="00020D02" w:rsidRPr="00F26C53">
        <w:rPr>
          <w:rFonts w:ascii="Calibri" w:eastAsia="Calibri" w:hAnsi="Calibri" w:cs="Calibri"/>
          <w:lang w:val="et-EE"/>
        </w:rPr>
        <w:t xml:space="preserve">). Lasteaia majandamiskuludesse tuleb 2025. aastal </w:t>
      </w:r>
      <w:r w:rsidR="00AF686C" w:rsidRPr="00F26C53">
        <w:rPr>
          <w:rFonts w:ascii="Calibri" w:eastAsia="Calibri" w:hAnsi="Calibri" w:cs="Calibri"/>
          <w:lang w:val="et-EE"/>
        </w:rPr>
        <w:t>mahutada pik</w:t>
      </w:r>
      <w:r w:rsidR="00020D02" w:rsidRPr="00F26C53">
        <w:rPr>
          <w:rFonts w:ascii="Calibri" w:eastAsia="Calibri" w:hAnsi="Calibri" w:cs="Calibri"/>
          <w:lang w:val="et-EE"/>
        </w:rPr>
        <w:t>sekaitse ehituse nõuetest tulenev kulu suurusjärgus 3</w:t>
      </w:r>
      <w:r w:rsidR="00AF686C" w:rsidRPr="00F26C53">
        <w:rPr>
          <w:rFonts w:ascii="Calibri" w:eastAsia="Calibri" w:hAnsi="Calibri" w:cs="Calibri"/>
          <w:lang w:val="et-EE"/>
        </w:rPr>
        <w:t>343 eurot. Kooli majandamiskuludesse tuleb 2025. aastal mahutada piksekaitse ehituse nõuetest tulenev kulu suurusjärgus 5905 eurot ning päi</w:t>
      </w:r>
      <w:r w:rsidR="00F26C53">
        <w:rPr>
          <w:rFonts w:ascii="Calibri" w:eastAsia="Calibri" w:hAnsi="Calibri" w:cs="Calibri"/>
          <w:lang w:val="et-EE"/>
        </w:rPr>
        <w:t>kese</w:t>
      </w:r>
      <w:r w:rsidR="00AF686C" w:rsidRPr="00F26C53">
        <w:rPr>
          <w:rFonts w:ascii="Calibri" w:eastAsia="Calibri" w:hAnsi="Calibri" w:cs="Calibri"/>
          <w:lang w:val="et-EE"/>
        </w:rPr>
        <w:t>pargi auditiga seotud täiendavad kulud suurusjärgus 720 eurot. Muid suuremaid remondi-, infotehnoloogia- ja inventari soetamise kulusid Lasteaed-Põhikooli 2025. aasta eelar</w:t>
      </w:r>
      <w:r w:rsidR="00F26C53">
        <w:rPr>
          <w:rFonts w:ascii="Calibri" w:eastAsia="Calibri" w:hAnsi="Calibri" w:cs="Calibri"/>
          <w:lang w:val="et-EE"/>
        </w:rPr>
        <w:t>v</w:t>
      </w:r>
      <w:r w:rsidR="00AF686C" w:rsidRPr="00F26C53">
        <w:rPr>
          <w:rFonts w:ascii="Calibri" w:eastAsia="Calibri" w:hAnsi="Calibri" w:cs="Calibri"/>
          <w:lang w:val="et-EE"/>
        </w:rPr>
        <w:t>e</w:t>
      </w:r>
      <w:r w:rsidR="00F26C53">
        <w:rPr>
          <w:rFonts w:ascii="Calibri" w:eastAsia="Calibri" w:hAnsi="Calibri" w:cs="Calibri"/>
          <w:lang w:val="et-EE"/>
        </w:rPr>
        <w:t>sse</w:t>
      </w:r>
      <w:r w:rsidR="00AF686C" w:rsidRPr="00F26C53">
        <w:rPr>
          <w:rFonts w:ascii="Calibri" w:eastAsia="Calibri" w:hAnsi="Calibri" w:cs="Calibri"/>
          <w:lang w:val="et-EE"/>
        </w:rPr>
        <w:t xml:space="preserve"> ei planeerita.</w:t>
      </w:r>
    </w:p>
    <w:p w14:paraId="619195B7" w14:textId="36DD6FDE" w:rsidR="00D95F20" w:rsidRPr="00F26C53" w:rsidRDefault="00D95F20" w:rsidP="00885016">
      <w:pPr>
        <w:spacing w:line="276" w:lineRule="auto"/>
        <w:jc w:val="both"/>
        <w:rPr>
          <w:rFonts w:ascii="Calibri" w:eastAsia="Calibri" w:hAnsi="Calibri" w:cs="Calibri"/>
          <w:lang w:val="et-EE"/>
        </w:rPr>
      </w:pPr>
      <w:r w:rsidRPr="00F26C53">
        <w:rPr>
          <w:rFonts w:ascii="Calibri" w:eastAsia="Calibri" w:hAnsi="Calibri" w:cs="Calibri"/>
          <w:lang w:val="et-EE"/>
        </w:rPr>
        <w:t>Huvihariduses jätkame Vormsi Lasteaed-Põhikooli õpilaste huviringides osalemise toetamist. Igal kuni 19-aastasel Vormsi Lasteaed-Põhikooli või selle lõpetanud lapsel on kasutada kuni 90 euro suurune pearaha kuus huviringide eest tasumiseks. Lisaks maksab vald teiste omavalitsuste huvikoolide õpilaskoha maksumuse. 2024. aasta novembri seisuga osaleb Vormsilt Haapsalu Muusikakoolis kolm last ning Spordikoolis neli last. Ette on nähtud eelarve talharpa õppe, esinemiste ja talvelaagris osalemise võimaldamiseks. Kokku on huviharidustoetusteks arvestatud 2024. aasta eelarves 33 510 eurot.</w:t>
      </w:r>
      <w:r w:rsidR="009D3326" w:rsidRPr="00F26C53">
        <w:rPr>
          <w:rFonts w:ascii="Calibri" w:eastAsia="Calibri" w:hAnsi="Calibri" w:cs="Calibri"/>
          <w:lang w:val="et-EE"/>
        </w:rPr>
        <w:t xml:space="preserve"> </w:t>
      </w:r>
      <w:r w:rsidRPr="00F26C53">
        <w:rPr>
          <w:rFonts w:ascii="Calibri" w:eastAsia="Calibri" w:hAnsi="Calibri" w:cs="Calibri"/>
          <w:lang w:val="et-EE"/>
        </w:rPr>
        <w:t>Haridustoetustena maksab Vormsi vald 1. klassi astujatele ja 9. klassi lõpetajatele 200 eurot ühekordset toetust ning 100 eurot kuus Vormsi kooli lõpetamise järel gümnaasiumis- või kutsekoolis jätkanud õpilastele kodust eemal mandril õppimisega seotud kulude katmiseks. Samuti on kuludeks teistes kohalikes omavalitsustes õppivate Vormsi laste õpilas- ja lasteaiakoha tasud. Suvel jätkab tegevust suvine lastehoid, mis lisaks vanemate omaosalusele vajab tuge ka valla poolt.</w:t>
      </w:r>
      <w:r w:rsidR="009D3326" w:rsidRPr="00F26C53">
        <w:rPr>
          <w:rFonts w:ascii="Calibri" w:eastAsia="Calibri" w:hAnsi="Calibri" w:cs="Calibri"/>
          <w:lang w:val="et-EE"/>
        </w:rPr>
        <w:t xml:space="preserve"> </w:t>
      </w:r>
    </w:p>
    <w:p w14:paraId="489FC6CE" w14:textId="46D0388B" w:rsidR="00502149" w:rsidRPr="00F26C53" w:rsidRDefault="00502149" w:rsidP="00885016">
      <w:pPr>
        <w:spacing w:line="276" w:lineRule="auto"/>
        <w:jc w:val="both"/>
        <w:rPr>
          <w:rFonts w:ascii="Calibri" w:eastAsia="Calibri" w:hAnsi="Calibri" w:cs="Calibri"/>
          <w:b/>
          <w:bCs/>
          <w:lang w:val="et-EE"/>
        </w:rPr>
      </w:pPr>
      <w:r w:rsidRPr="00F26C53">
        <w:rPr>
          <w:rFonts w:ascii="Calibri" w:eastAsia="Calibri" w:hAnsi="Calibri" w:cs="Calibri"/>
          <w:b/>
          <w:bCs/>
          <w:lang w:val="et-EE"/>
        </w:rPr>
        <w:t>8. Sotsiaalne kaitse</w:t>
      </w:r>
      <w:r w:rsidRPr="00F26C53">
        <w:rPr>
          <w:rFonts w:ascii="Calibri" w:eastAsia="Calibri" w:hAnsi="Calibri" w:cs="Calibri"/>
          <w:lang w:val="et-EE"/>
        </w:rPr>
        <w:t xml:space="preserve"> </w:t>
      </w:r>
      <w:r w:rsidRPr="00F26C53">
        <w:rPr>
          <w:rFonts w:ascii="Calibri" w:eastAsia="Calibri" w:hAnsi="Calibri" w:cs="Calibri"/>
          <w:b/>
          <w:bCs/>
          <w:lang w:val="et-EE"/>
        </w:rPr>
        <w:t xml:space="preserve">(tegevusala </w:t>
      </w:r>
      <w:r w:rsidR="009D3326" w:rsidRPr="00F26C53">
        <w:rPr>
          <w:rFonts w:ascii="Calibri" w:eastAsia="Calibri" w:hAnsi="Calibri" w:cs="Calibri"/>
          <w:b/>
          <w:bCs/>
          <w:lang w:val="et-EE"/>
        </w:rPr>
        <w:t>algusega</w:t>
      </w:r>
      <w:r w:rsidRPr="00F26C53">
        <w:rPr>
          <w:rFonts w:ascii="Calibri" w:eastAsia="Calibri" w:hAnsi="Calibri" w:cs="Calibri"/>
          <w:b/>
          <w:bCs/>
          <w:lang w:val="et-EE"/>
        </w:rPr>
        <w:t xml:space="preserve"> 10)</w:t>
      </w:r>
    </w:p>
    <w:p w14:paraId="09F987B6" w14:textId="03535EDD" w:rsidR="00AC380F" w:rsidRPr="00F26C53" w:rsidRDefault="00502149" w:rsidP="00885016">
      <w:pPr>
        <w:spacing w:line="276" w:lineRule="auto"/>
        <w:jc w:val="both"/>
        <w:rPr>
          <w:rFonts w:ascii="Calibri" w:eastAsia="Calibri" w:hAnsi="Calibri" w:cs="Calibri"/>
          <w:lang w:val="et-EE"/>
        </w:rPr>
      </w:pPr>
      <w:r w:rsidRPr="00F26C53">
        <w:rPr>
          <w:rFonts w:ascii="Calibri" w:eastAsia="Calibri" w:hAnsi="Calibri" w:cs="Calibri"/>
          <w:lang w:val="et-EE"/>
        </w:rPr>
        <w:t>Sotsiaalse kaitse valdkonnas on prioriteediks sotsiaalsete teenuste ja toetuste tagamine (sh jätkuvalt 0,5 ametikohaga sotsiaalhooldustöötaja teenuse osutamine) ning ühistegevuse suurendamine. Sotsiaalse kaitse valdkonnas on oluline perede toimetuleku tagamine terve elukaare jooksul ning abivajajatele kodus pakutavate teenuste arendamine. Toetame eakaid tähtpäevade</w:t>
      </w:r>
      <w:r w:rsidR="00F26C53">
        <w:rPr>
          <w:rFonts w:ascii="Calibri" w:eastAsia="Calibri" w:hAnsi="Calibri" w:cs="Calibri"/>
          <w:lang w:val="et-EE"/>
        </w:rPr>
        <w:t xml:space="preserve">- </w:t>
      </w:r>
      <w:r w:rsidRPr="00F26C53">
        <w:rPr>
          <w:rFonts w:ascii="Calibri" w:eastAsia="Calibri" w:hAnsi="Calibri" w:cs="Calibri"/>
          <w:lang w:val="et-EE"/>
        </w:rPr>
        <w:t>ja tervisetoetuse</w:t>
      </w:r>
      <w:r w:rsidR="00860556" w:rsidRPr="00F26C53">
        <w:rPr>
          <w:rFonts w:ascii="Calibri" w:eastAsia="Calibri" w:hAnsi="Calibri" w:cs="Calibri"/>
          <w:lang w:val="et-EE"/>
        </w:rPr>
        <w:t>ga.</w:t>
      </w:r>
      <w:r w:rsidRPr="00F26C53">
        <w:rPr>
          <w:rFonts w:ascii="Calibri" w:eastAsia="Calibri" w:hAnsi="Calibri" w:cs="Calibri"/>
          <w:lang w:val="et-EE"/>
        </w:rPr>
        <w:t xml:space="preserve"> </w:t>
      </w:r>
      <w:r w:rsidR="00860556" w:rsidRPr="00F26C53">
        <w:rPr>
          <w:rFonts w:ascii="Calibri" w:eastAsia="Calibri" w:hAnsi="Calibri" w:cs="Calibri"/>
          <w:lang w:val="et-EE"/>
        </w:rPr>
        <w:t>Jätkuvalt on a</w:t>
      </w:r>
      <w:r w:rsidRPr="00F26C53">
        <w:rPr>
          <w:rFonts w:ascii="Calibri" w:eastAsia="Calibri" w:hAnsi="Calibri" w:cs="Calibri"/>
          <w:lang w:val="et-EE"/>
        </w:rPr>
        <w:t>rvestatud vahendeid eakate ühisüritusteks. Oluline on sotsiaalhooldustöötaja töö jätkumine. Hooldustöötaja töötab 0,5 koormusega</w:t>
      </w:r>
      <w:r w:rsidR="00AC380F" w:rsidRPr="00F26C53">
        <w:rPr>
          <w:rFonts w:ascii="Calibri" w:eastAsia="Calibri" w:hAnsi="Calibri" w:cs="Calibri"/>
          <w:lang w:val="et-EE"/>
        </w:rPr>
        <w:t>,</w:t>
      </w:r>
      <w:r w:rsidRPr="00F26C53">
        <w:rPr>
          <w:rFonts w:ascii="Calibri" w:eastAsia="Calibri" w:hAnsi="Calibri" w:cs="Calibri"/>
          <w:lang w:val="et-EE"/>
        </w:rPr>
        <w:t xml:space="preserve"> tema personalikulud kajastatakse eakate sotsiaalse kaitse </w:t>
      </w:r>
      <w:r w:rsidRPr="00F26C53">
        <w:rPr>
          <w:rFonts w:ascii="Calibri" w:eastAsia="Calibri" w:hAnsi="Calibri" w:cs="Calibri"/>
          <w:lang w:val="et-EE"/>
        </w:rPr>
        <w:lastRenderedPageBreak/>
        <w:t>kulude all</w:t>
      </w:r>
      <w:r w:rsidR="00AC380F" w:rsidRPr="00F26C53">
        <w:rPr>
          <w:rFonts w:ascii="Calibri" w:eastAsia="Calibri" w:hAnsi="Calibri" w:cs="Calibri"/>
          <w:lang w:val="et-EE"/>
        </w:rPr>
        <w:t xml:space="preserve"> ning tema palgamäära tõusuks on planeeritud 5%. Valla toetusega hooldekodu kohatasu tas</w:t>
      </w:r>
      <w:r w:rsidR="00F26C53">
        <w:rPr>
          <w:rFonts w:ascii="Calibri" w:eastAsia="Calibri" w:hAnsi="Calibri" w:cs="Calibri"/>
          <w:lang w:val="et-EE"/>
        </w:rPr>
        <w:t>u</w:t>
      </w:r>
      <w:r w:rsidR="00AC380F" w:rsidRPr="00F26C53">
        <w:rPr>
          <w:rFonts w:ascii="Calibri" w:eastAsia="Calibri" w:hAnsi="Calibri" w:cs="Calibri"/>
          <w:lang w:val="et-EE"/>
        </w:rPr>
        <w:t xml:space="preserve">miseks on eelarve esimeseks lugemiseks planeeritud vahendeid 14 400 eurot ning see peaks katma </w:t>
      </w:r>
      <w:r w:rsidR="00F26C53">
        <w:rPr>
          <w:rFonts w:ascii="Calibri" w:eastAsia="Calibri" w:hAnsi="Calibri" w:cs="Calibri"/>
          <w:lang w:val="et-EE"/>
        </w:rPr>
        <w:t>kahe</w:t>
      </w:r>
      <w:r w:rsidR="00AC380F" w:rsidRPr="00F26C53">
        <w:rPr>
          <w:rFonts w:ascii="Calibri" w:eastAsia="Calibri" w:hAnsi="Calibri" w:cs="Calibri"/>
          <w:lang w:val="et-EE"/>
        </w:rPr>
        <w:t xml:space="preserve"> isiku hooldekodu </w:t>
      </w:r>
      <w:r w:rsidR="00F26C53">
        <w:rPr>
          <w:rFonts w:ascii="Calibri" w:eastAsia="Calibri" w:hAnsi="Calibri" w:cs="Calibri"/>
          <w:lang w:val="et-EE"/>
        </w:rPr>
        <w:t>aasta</w:t>
      </w:r>
      <w:r w:rsidR="00AC380F" w:rsidRPr="00F26C53">
        <w:rPr>
          <w:rFonts w:ascii="Calibri" w:eastAsia="Calibri" w:hAnsi="Calibri" w:cs="Calibri"/>
          <w:lang w:val="et-EE"/>
        </w:rPr>
        <w:t xml:space="preserve">kulud. Seoses 2025. aasta investeeringuga sotsiaalsõiduki soetamiseks suurenevad oluliselt ka planeeritavad eakate sotsiaalse kaitse tegevuskulud </w:t>
      </w:r>
      <w:r w:rsidR="00F26C53">
        <w:rPr>
          <w:rFonts w:ascii="Calibri" w:eastAsia="Calibri" w:hAnsi="Calibri" w:cs="Calibri"/>
          <w:lang w:val="et-EE"/>
        </w:rPr>
        <w:t>tulenevalt</w:t>
      </w:r>
      <w:r w:rsidR="00AC380F" w:rsidRPr="00F26C53">
        <w:rPr>
          <w:rFonts w:ascii="Calibri" w:eastAsia="Calibri" w:hAnsi="Calibri" w:cs="Calibri"/>
          <w:lang w:val="et-EE"/>
        </w:rPr>
        <w:t xml:space="preserve"> sõiduki regist</w:t>
      </w:r>
      <w:r w:rsidR="00F26C53">
        <w:rPr>
          <w:rFonts w:ascii="Calibri" w:eastAsia="Calibri" w:hAnsi="Calibri" w:cs="Calibri"/>
          <w:lang w:val="et-EE"/>
        </w:rPr>
        <w:t>r</w:t>
      </w:r>
      <w:r w:rsidR="00AC380F" w:rsidRPr="00F26C53">
        <w:rPr>
          <w:rFonts w:ascii="Calibri" w:eastAsia="Calibri" w:hAnsi="Calibri" w:cs="Calibri"/>
          <w:lang w:val="et-EE"/>
        </w:rPr>
        <w:t>eerimistasu</w:t>
      </w:r>
      <w:r w:rsidR="00F26C53">
        <w:rPr>
          <w:rFonts w:ascii="Calibri" w:eastAsia="Calibri" w:hAnsi="Calibri" w:cs="Calibri"/>
          <w:lang w:val="et-EE"/>
        </w:rPr>
        <w:t>st</w:t>
      </w:r>
      <w:r w:rsidR="00AC380F" w:rsidRPr="00F26C53">
        <w:rPr>
          <w:rFonts w:ascii="Calibri" w:eastAsia="Calibri" w:hAnsi="Calibri" w:cs="Calibri"/>
          <w:lang w:val="et-EE"/>
        </w:rPr>
        <w:t>, aastamaksu</w:t>
      </w:r>
      <w:r w:rsidR="00F26C53">
        <w:rPr>
          <w:rFonts w:ascii="Calibri" w:eastAsia="Calibri" w:hAnsi="Calibri" w:cs="Calibri"/>
          <w:lang w:val="et-EE"/>
        </w:rPr>
        <w:t>st</w:t>
      </w:r>
      <w:r w:rsidR="00AC380F" w:rsidRPr="00F26C53">
        <w:rPr>
          <w:rFonts w:ascii="Calibri" w:eastAsia="Calibri" w:hAnsi="Calibri" w:cs="Calibri"/>
          <w:lang w:val="et-EE"/>
        </w:rPr>
        <w:t xml:space="preserve"> ja muude</w:t>
      </w:r>
      <w:r w:rsidR="00F26C53">
        <w:rPr>
          <w:rFonts w:ascii="Calibri" w:eastAsia="Calibri" w:hAnsi="Calibri" w:cs="Calibri"/>
          <w:lang w:val="et-EE"/>
        </w:rPr>
        <w:t>st</w:t>
      </w:r>
      <w:r w:rsidR="00AC380F" w:rsidRPr="00F26C53">
        <w:rPr>
          <w:rFonts w:ascii="Calibri" w:eastAsia="Calibri" w:hAnsi="Calibri" w:cs="Calibri"/>
          <w:lang w:val="et-EE"/>
        </w:rPr>
        <w:t xml:space="preserve"> ülalpidamiskulude</w:t>
      </w:r>
      <w:r w:rsidR="00F26C53">
        <w:rPr>
          <w:rFonts w:ascii="Calibri" w:eastAsia="Calibri" w:hAnsi="Calibri" w:cs="Calibri"/>
          <w:lang w:val="et-EE"/>
        </w:rPr>
        <w:t>st</w:t>
      </w:r>
      <w:r w:rsidR="00AC380F" w:rsidRPr="00F26C53">
        <w:rPr>
          <w:rFonts w:ascii="Calibri" w:eastAsia="Calibri" w:hAnsi="Calibri" w:cs="Calibri"/>
          <w:lang w:val="et-EE"/>
        </w:rPr>
        <w:t>.</w:t>
      </w:r>
      <w:r w:rsidR="00860556" w:rsidRPr="00F26C53">
        <w:rPr>
          <w:rFonts w:ascii="Calibri" w:eastAsia="Calibri" w:hAnsi="Calibri" w:cs="Calibri"/>
          <w:lang w:val="et-EE"/>
        </w:rPr>
        <w:t xml:space="preserve"> Planeeritavalt saab soetatavat sõidukit lisaks sotsiaalvaldkonnale kasutada ka muudes valdkondades (sh näiteks haridusvaldkonnas).</w:t>
      </w:r>
    </w:p>
    <w:p w14:paraId="053C1F0D" w14:textId="1405E0B4" w:rsidR="00860556" w:rsidRPr="00F26C53" w:rsidRDefault="00860556" w:rsidP="00885016">
      <w:pPr>
        <w:spacing w:line="276" w:lineRule="auto"/>
        <w:jc w:val="both"/>
        <w:rPr>
          <w:rFonts w:ascii="Calibri" w:eastAsia="Calibri" w:hAnsi="Calibri" w:cs="Calibri"/>
          <w:lang w:val="et-EE"/>
        </w:rPr>
      </w:pPr>
      <w:r w:rsidRPr="00F26C53">
        <w:rPr>
          <w:rFonts w:ascii="Calibri" w:eastAsia="Calibri" w:hAnsi="Calibri" w:cs="Calibri"/>
          <w:lang w:val="et-EE"/>
        </w:rPr>
        <w:t xml:space="preserve">Perekondade ja laste sotsiaalse kaitse tegevusala personalikuludes kajastatakse </w:t>
      </w:r>
      <w:r w:rsidR="000A2DBE" w:rsidRPr="00F26C53">
        <w:rPr>
          <w:rFonts w:ascii="Calibri" w:eastAsia="Calibri" w:hAnsi="Calibri" w:cs="Calibri"/>
          <w:lang w:val="et-EE"/>
        </w:rPr>
        <w:t xml:space="preserve">osalise koormusega </w:t>
      </w:r>
      <w:r w:rsidRPr="00F26C53">
        <w:rPr>
          <w:rFonts w:ascii="Calibri" w:eastAsia="Calibri" w:hAnsi="Calibri" w:cs="Calibri"/>
          <w:lang w:val="et-EE"/>
        </w:rPr>
        <w:t>noorte heaolu spetsialisti töötasu vastavalt saadava</w:t>
      </w:r>
      <w:r w:rsidR="000A2DBE" w:rsidRPr="00F26C53">
        <w:rPr>
          <w:rFonts w:ascii="Calibri" w:eastAsia="Calibri" w:hAnsi="Calibri" w:cs="Calibri"/>
          <w:lang w:val="et-EE"/>
        </w:rPr>
        <w:t xml:space="preserve">le </w:t>
      </w:r>
      <w:r w:rsidRPr="00F26C53">
        <w:rPr>
          <w:rFonts w:ascii="Calibri" w:eastAsia="Calibri" w:hAnsi="Calibri" w:cs="Calibri"/>
          <w:lang w:val="et-EE"/>
        </w:rPr>
        <w:t>sihtfina</w:t>
      </w:r>
      <w:r w:rsidR="00F26C53">
        <w:rPr>
          <w:rFonts w:ascii="Calibri" w:eastAsia="Calibri" w:hAnsi="Calibri" w:cs="Calibri"/>
          <w:lang w:val="et-EE"/>
        </w:rPr>
        <w:t>n</w:t>
      </w:r>
      <w:r w:rsidRPr="00F26C53">
        <w:rPr>
          <w:rFonts w:ascii="Calibri" w:eastAsia="Calibri" w:hAnsi="Calibri" w:cs="Calibri"/>
          <w:lang w:val="et-EE"/>
        </w:rPr>
        <w:t>tseeritava</w:t>
      </w:r>
      <w:r w:rsidR="000A2DBE" w:rsidRPr="00F26C53">
        <w:rPr>
          <w:rFonts w:ascii="Calibri" w:eastAsia="Calibri" w:hAnsi="Calibri" w:cs="Calibri"/>
          <w:lang w:val="et-EE"/>
        </w:rPr>
        <w:t>le</w:t>
      </w:r>
      <w:r w:rsidRPr="00F26C53">
        <w:rPr>
          <w:rFonts w:ascii="Calibri" w:eastAsia="Calibri" w:hAnsi="Calibri" w:cs="Calibri"/>
          <w:lang w:val="et-EE"/>
        </w:rPr>
        <w:t xml:space="preserve"> tulu</w:t>
      </w:r>
      <w:r w:rsidR="000A2DBE" w:rsidRPr="00F26C53">
        <w:rPr>
          <w:rFonts w:ascii="Calibri" w:eastAsia="Calibri" w:hAnsi="Calibri" w:cs="Calibri"/>
          <w:lang w:val="et-EE"/>
        </w:rPr>
        <w:t>le alates 01.03.2024 ning seda jätkatakse ka 2025. aastal.</w:t>
      </w:r>
    </w:p>
    <w:p w14:paraId="0B3D9805" w14:textId="3AC0040A" w:rsidR="00D95F20" w:rsidRPr="00F26C53" w:rsidRDefault="00502149" w:rsidP="00885016">
      <w:pPr>
        <w:spacing w:line="276" w:lineRule="auto"/>
        <w:jc w:val="both"/>
        <w:rPr>
          <w:rFonts w:ascii="Calibri" w:eastAsia="Calibri" w:hAnsi="Calibri" w:cs="Calibri"/>
          <w:lang w:val="et-EE"/>
        </w:rPr>
      </w:pPr>
      <w:r w:rsidRPr="00F26C53">
        <w:rPr>
          <w:rFonts w:ascii="Calibri" w:eastAsia="Calibri" w:hAnsi="Calibri" w:cs="Calibri"/>
          <w:lang w:val="et-EE"/>
        </w:rPr>
        <w:t xml:space="preserve">Vormsi vallas makstakse vajaduspõhist peretoetust, sünnitoetust, toetust lapse aastaseks saamisel, üksikvanema ja paljulapseliste perede toetust. Vormsi valla elaniku surma puhul makstakse perele matusetoetust. </w:t>
      </w:r>
      <w:r w:rsidR="00860556" w:rsidRPr="00F26C53">
        <w:rPr>
          <w:rFonts w:ascii="Calibri" w:eastAsia="Calibri" w:hAnsi="Calibri" w:cs="Calibri"/>
          <w:lang w:val="et-EE"/>
        </w:rPr>
        <w:t>Vastava</w:t>
      </w:r>
      <w:r w:rsidR="00F26C53">
        <w:rPr>
          <w:rFonts w:ascii="Calibri" w:eastAsia="Calibri" w:hAnsi="Calibri" w:cs="Calibri"/>
          <w:lang w:val="et-EE"/>
        </w:rPr>
        <w:t>d</w:t>
      </w:r>
      <w:r w:rsidR="00860556" w:rsidRPr="00F26C53">
        <w:rPr>
          <w:rFonts w:ascii="Calibri" w:eastAsia="Calibri" w:hAnsi="Calibri" w:cs="Calibri"/>
          <w:lang w:val="et-EE"/>
        </w:rPr>
        <w:t xml:space="preserve"> toetused</w:t>
      </w:r>
      <w:r w:rsidRPr="00F26C53">
        <w:rPr>
          <w:rFonts w:ascii="Calibri" w:eastAsia="Calibri" w:hAnsi="Calibri" w:cs="Calibri"/>
          <w:lang w:val="et-EE"/>
        </w:rPr>
        <w:t xml:space="preserve"> on kalkuleeritud toetuse määrade ning senise vajaduse hindamise alusel. Muu sotsiaalse kaitse tegevusalas kajastatakse jätkuvalt sotsiaaltöö- ja haridusspetsialisti ametikoha personalikulud ning tema töötasu tõusuks</w:t>
      </w:r>
      <w:r w:rsidR="00860556" w:rsidRPr="00F26C53">
        <w:rPr>
          <w:rFonts w:ascii="Calibri" w:eastAsia="Calibri" w:hAnsi="Calibri" w:cs="Calibri"/>
          <w:lang w:val="et-EE"/>
        </w:rPr>
        <w:t xml:space="preserve"> on planeeritud</w:t>
      </w:r>
      <w:r w:rsidRPr="00F26C53">
        <w:rPr>
          <w:rFonts w:ascii="Calibri" w:eastAsia="Calibri" w:hAnsi="Calibri" w:cs="Calibri"/>
          <w:lang w:val="et-EE"/>
        </w:rPr>
        <w:t xml:space="preserve"> 5%</w:t>
      </w:r>
      <w:r w:rsidR="00860556" w:rsidRPr="00F26C53">
        <w:rPr>
          <w:rFonts w:ascii="Calibri" w:eastAsia="Calibri" w:hAnsi="Calibri" w:cs="Calibri"/>
          <w:lang w:val="et-EE"/>
        </w:rPr>
        <w:t xml:space="preserve">. Planeeritud on jätkata </w:t>
      </w:r>
      <w:r w:rsidR="00D95F20" w:rsidRPr="00F26C53">
        <w:rPr>
          <w:rFonts w:ascii="Calibri" w:eastAsia="Calibri" w:hAnsi="Calibri" w:cs="Calibri"/>
          <w:lang w:val="et-EE"/>
        </w:rPr>
        <w:t>Saareülikool</w:t>
      </w:r>
      <w:r w:rsidR="00860556" w:rsidRPr="00F26C53">
        <w:rPr>
          <w:rFonts w:ascii="Calibri" w:eastAsia="Calibri" w:hAnsi="Calibri" w:cs="Calibri"/>
          <w:lang w:val="et-EE"/>
        </w:rPr>
        <w:t>i tegevust</w:t>
      </w:r>
      <w:r w:rsidR="00D95F20" w:rsidRPr="00F26C53">
        <w:rPr>
          <w:rFonts w:ascii="Calibri" w:eastAsia="Calibri" w:hAnsi="Calibri" w:cs="Calibri"/>
          <w:lang w:val="et-EE"/>
        </w:rPr>
        <w:t>, mida toetab suures ulatuses Tervise Arengu Instituut.</w:t>
      </w:r>
    </w:p>
    <w:p w14:paraId="38B8FC20" w14:textId="2F1308E6" w:rsidR="0097452A" w:rsidRPr="00F26C53" w:rsidRDefault="009D3326" w:rsidP="00885016">
      <w:pPr>
        <w:spacing w:line="276" w:lineRule="auto"/>
        <w:jc w:val="both"/>
        <w:rPr>
          <w:rFonts w:ascii="Calibri" w:eastAsia="Calibri" w:hAnsi="Calibri" w:cs="Calibri"/>
          <w:lang w:val="et-EE"/>
        </w:rPr>
      </w:pPr>
      <w:r w:rsidRPr="00F26C53">
        <w:rPr>
          <w:rFonts w:ascii="Calibri" w:eastAsia="Calibri" w:hAnsi="Calibri" w:cs="Calibri"/>
          <w:lang w:val="et-EE"/>
        </w:rPr>
        <w:t xml:space="preserve"> </w:t>
      </w:r>
    </w:p>
    <w:p w14:paraId="121671F0" w14:textId="1417B80D" w:rsidR="006076E8" w:rsidRPr="00F26C53" w:rsidRDefault="006076E8" w:rsidP="00885016">
      <w:pPr>
        <w:spacing w:line="240" w:lineRule="auto"/>
        <w:jc w:val="both"/>
        <w:rPr>
          <w:rFonts w:ascii="Calibri" w:hAnsi="Calibri"/>
          <w:lang w:val="et-EE"/>
        </w:rPr>
      </w:pPr>
      <w:r w:rsidRPr="00F26C53">
        <w:rPr>
          <w:rFonts w:ascii="Calibri" w:hAnsi="Calibri"/>
          <w:b/>
          <w:bCs/>
          <w:lang w:val="et-EE"/>
        </w:rPr>
        <w:t xml:space="preserve">Tabel4. </w:t>
      </w:r>
      <w:r w:rsidRPr="00F26C53">
        <w:rPr>
          <w:rFonts w:ascii="Calibri" w:hAnsi="Calibri"/>
          <w:lang w:val="et-EE"/>
        </w:rPr>
        <w:t>Vormsi valla 2025. aastaks planeeritavad põhitegevuse kulud tegevusalade ja kulu liikide lõikes (eurodes)</w:t>
      </w:r>
    </w:p>
    <w:tbl>
      <w:tblPr>
        <w:tblW w:w="10380" w:type="dxa"/>
        <w:tblCellMar>
          <w:left w:w="70" w:type="dxa"/>
          <w:right w:w="70" w:type="dxa"/>
        </w:tblCellMar>
        <w:tblLook w:val="04A0" w:firstRow="1" w:lastRow="0" w:firstColumn="1" w:lastColumn="0" w:noHBand="0" w:noVBand="1"/>
      </w:tblPr>
      <w:tblGrid>
        <w:gridCol w:w="5920"/>
        <w:gridCol w:w="3180"/>
        <w:gridCol w:w="1280"/>
      </w:tblGrid>
      <w:tr w:rsidR="006076E8" w:rsidRPr="00F26C53" w14:paraId="2B4EB419" w14:textId="77777777" w:rsidTr="009D0D78">
        <w:trPr>
          <w:trHeight w:val="285"/>
        </w:trPr>
        <w:tc>
          <w:tcPr>
            <w:tcW w:w="592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021DC1B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tegevusala</w:t>
            </w:r>
          </w:p>
        </w:tc>
        <w:tc>
          <w:tcPr>
            <w:tcW w:w="3180" w:type="dxa"/>
            <w:tcBorders>
              <w:top w:val="single" w:sz="4" w:space="0" w:color="auto"/>
              <w:left w:val="nil"/>
              <w:bottom w:val="single" w:sz="4" w:space="0" w:color="auto"/>
              <w:right w:val="single" w:sz="4" w:space="0" w:color="auto"/>
            </w:tcBorders>
            <w:shd w:val="clear" w:color="000000" w:fill="92D050"/>
            <w:noWrap/>
            <w:vAlign w:val="center"/>
            <w:hideMark/>
          </w:tcPr>
          <w:p w14:paraId="4A9CF51A"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kulu liik</w:t>
            </w:r>
          </w:p>
        </w:tc>
        <w:tc>
          <w:tcPr>
            <w:tcW w:w="1280" w:type="dxa"/>
            <w:tcBorders>
              <w:top w:val="single" w:sz="4" w:space="0" w:color="auto"/>
              <w:left w:val="nil"/>
              <w:bottom w:val="single" w:sz="4" w:space="0" w:color="auto"/>
              <w:right w:val="single" w:sz="4" w:space="0" w:color="auto"/>
            </w:tcBorders>
            <w:shd w:val="clear" w:color="000000" w:fill="92D050"/>
            <w:noWrap/>
            <w:vAlign w:val="center"/>
            <w:hideMark/>
          </w:tcPr>
          <w:p w14:paraId="0273B0B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summa</w:t>
            </w:r>
          </w:p>
        </w:tc>
      </w:tr>
      <w:tr w:rsidR="006076E8" w:rsidRPr="00F26C53" w14:paraId="3C957AC3"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055FDA3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.01111 Valla- ja linnavolikogu</w:t>
            </w:r>
          </w:p>
        </w:tc>
        <w:tc>
          <w:tcPr>
            <w:tcW w:w="3180" w:type="dxa"/>
            <w:tcBorders>
              <w:top w:val="nil"/>
              <w:left w:val="nil"/>
              <w:bottom w:val="single" w:sz="4" w:space="0" w:color="auto"/>
              <w:right w:val="single" w:sz="4" w:space="0" w:color="auto"/>
            </w:tcBorders>
            <w:shd w:val="clear" w:color="auto" w:fill="auto"/>
            <w:noWrap/>
            <w:vAlign w:val="bottom"/>
            <w:hideMark/>
          </w:tcPr>
          <w:p w14:paraId="4943EE4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4E19531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9 895</w:t>
            </w:r>
          </w:p>
        </w:tc>
      </w:tr>
      <w:tr w:rsidR="006076E8" w:rsidRPr="00F26C53" w14:paraId="046570CA"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4D9369C6"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.01111 Valla- ja linnavolikogu</w:t>
            </w:r>
          </w:p>
        </w:tc>
        <w:tc>
          <w:tcPr>
            <w:tcW w:w="3180" w:type="dxa"/>
            <w:tcBorders>
              <w:top w:val="nil"/>
              <w:left w:val="nil"/>
              <w:bottom w:val="single" w:sz="4" w:space="0" w:color="auto"/>
              <w:right w:val="single" w:sz="4" w:space="0" w:color="auto"/>
            </w:tcBorders>
            <w:shd w:val="clear" w:color="auto" w:fill="auto"/>
            <w:vAlign w:val="bottom"/>
            <w:hideMark/>
          </w:tcPr>
          <w:p w14:paraId="2B4DB01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5E69300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1 000</w:t>
            </w:r>
          </w:p>
        </w:tc>
      </w:tr>
      <w:tr w:rsidR="006076E8" w:rsidRPr="00F26C53" w14:paraId="58431073"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42A4B7D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.01112 Valla- ja linnavalitsus</w:t>
            </w:r>
          </w:p>
        </w:tc>
        <w:tc>
          <w:tcPr>
            <w:tcW w:w="3180" w:type="dxa"/>
            <w:tcBorders>
              <w:top w:val="nil"/>
              <w:left w:val="nil"/>
              <w:bottom w:val="single" w:sz="4" w:space="0" w:color="auto"/>
              <w:right w:val="single" w:sz="4" w:space="0" w:color="auto"/>
            </w:tcBorders>
            <w:shd w:val="clear" w:color="auto" w:fill="auto"/>
            <w:vAlign w:val="bottom"/>
            <w:hideMark/>
          </w:tcPr>
          <w:p w14:paraId="442DB7BB"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28EE47B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206 069</w:t>
            </w:r>
          </w:p>
        </w:tc>
      </w:tr>
      <w:tr w:rsidR="006076E8" w:rsidRPr="00F26C53" w14:paraId="6FCD0412"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1FDAF01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.01112 Valla- ja linnavalitsus</w:t>
            </w:r>
          </w:p>
        </w:tc>
        <w:tc>
          <w:tcPr>
            <w:tcW w:w="3180" w:type="dxa"/>
            <w:tcBorders>
              <w:top w:val="nil"/>
              <w:left w:val="nil"/>
              <w:bottom w:val="single" w:sz="4" w:space="0" w:color="auto"/>
              <w:right w:val="single" w:sz="4" w:space="0" w:color="auto"/>
            </w:tcBorders>
            <w:shd w:val="clear" w:color="auto" w:fill="auto"/>
            <w:vAlign w:val="bottom"/>
            <w:hideMark/>
          </w:tcPr>
          <w:p w14:paraId="2D3A1DF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299C64A0"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54 000</w:t>
            </w:r>
          </w:p>
        </w:tc>
      </w:tr>
      <w:tr w:rsidR="006076E8" w:rsidRPr="00F26C53" w14:paraId="1B99C07F"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27221E5A"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.01114 Reservfond</w:t>
            </w:r>
          </w:p>
        </w:tc>
        <w:tc>
          <w:tcPr>
            <w:tcW w:w="3180" w:type="dxa"/>
            <w:tcBorders>
              <w:top w:val="nil"/>
              <w:left w:val="nil"/>
              <w:bottom w:val="single" w:sz="4" w:space="0" w:color="auto"/>
              <w:right w:val="single" w:sz="4" w:space="0" w:color="auto"/>
            </w:tcBorders>
            <w:shd w:val="clear" w:color="auto" w:fill="auto"/>
            <w:vAlign w:val="bottom"/>
            <w:hideMark/>
          </w:tcPr>
          <w:p w14:paraId="62F32741"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Muud kulud</w:t>
            </w:r>
          </w:p>
        </w:tc>
        <w:tc>
          <w:tcPr>
            <w:tcW w:w="1280" w:type="dxa"/>
            <w:tcBorders>
              <w:top w:val="nil"/>
              <w:left w:val="nil"/>
              <w:bottom w:val="single" w:sz="4" w:space="0" w:color="auto"/>
              <w:right w:val="single" w:sz="4" w:space="0" w:color="auto"/>
            </w:tcBorders>
            <w:shd w:val="clear" w:color="auto" w:fill="auto"/>
            <w:noWrap/>
            <w:vAlign w:val="center"/>
            <w:hideMark/>
          </w:tcPr>
          <w:p w14:paraId="2535CA2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16 000</w:t>
            </w:r>
          </w:p>
        </w:tc>
      </w:tr>
      <w:tr w:rsidR="006076E8" w:rsidRPr="00F26C53" w14:paraId="0AEDF5A2"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747A78B0"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.01600 Muud üldised valitsussektori teenused</w:t>
            </w:r>
          </w:p>
        </w:tc>
        <w:tc>
          <w:tcPr>
            <w:tcW w:w="3180" w:type="dxa"/>
            <w:tcBorders>
              <w:top w:val="nil"/>
              <w:left w:val="nil"/>
              <w:bottom w:val="single" w:sz="4" w:space="0" w:color="auto"/>
              <w:right w:val="single" w:sz="4" w:space="0" w:color="auto"/>
            </w:tcBorders>
            <w:shd w:val="clear" w:color="auto" w:fill="auto"/>
            <w:vAlign w:val="bottom"/>
            <w:hideMark/>
          </w:tcPr>
          <w:p w14:paraId="1974ECC1"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Sihtotstarbelised eraldised</w:t>
            </w:r>
          </w:p>
        </w:tc>
        <w:tc>
          <w:tcPr>
            <w:tcW w:w="1280" w:type="dxa"/>
            <w:tcBorders>
              <w:top w:val="nil"/>
              <w:left w:val="nil"/>
              <w:bottom w:val="single" w:sz="4" w:space="0" w:color="auto"/>
              <w:right w:val="single" w:sz="4" w:space="0" w:color="auto"/>
            </w:tcBorders>
            <w:shd w:val="clear" w:color="auto" w:fill="auto"/>
            <w:noWrap/>
            <w:vAlign w:val="center"/>
            <w:hideMark/>
          </w:tcPr>
          <w:p w14:paraId="35AB627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1 500</w:t>
            </w:r>
          </w:p>
        </w:tc>
      </w:tr>
      <w:tr w:rsidR="006076E8" w:rsidRPr="00F26C53" w14:paraId="00A4AF32"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65F4FF5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.01600 Muud üldised valitsussektori teenused</w:t>
            </w:r>
          </w:p>
        </w:tc>
        <w:tc>
          <w:tcPr>
            <w:tcW w:w="3180" w:type="dxa"/>
            <w:tcBorders>
              <w:top w:val="nil"/>
              <w:left w:val="nil"/>
              <w:bottom w:val="single" w:sz="4" w:space="0" w:color="auto"/>
              <w:right w:val="single" w:sz="4" w:space="0" w:color="auto"/>
            </w:tcBorders>
            <w:shd w:val="clear" w:color="auto" w:fill="auto"/>
            <w:vAlign w:val="bottom"/>
            <w:hideMark/>
          </w:tcPr>
          <w:p w14:paraId="02F5D03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Mittesihtotstarbelised eraldised</w:t>
            </w:r>
          </w:p>
        </w:tc>
        <w:tc>
          <w:tcPr>
            <w:tcW w:w="1280" w:type="dxa"/>
            <w:tcBorders>
              <w:top w:val="nil"/>
              <w:left w:val="nil"/>
              <w:bottom w:val="single" w:sz="4" w:space="0" w:color="auto"/>
              <w:right w:val="single" w:sz="4" w:space="0" w:color="auto"/>
            </w:tcBorders>
            <w:shd w:val="clear" w:color="auto" w:fill="auto"/>
            <w:noWrap/>
            <w:vAlign w:val="center"/>
            <w:hideMark/>
          </w:tcPr>
          <w:p w14:paraId="2B413BE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3 150</w:t>
            </w:r>
          </w:p>
        </w:tc>
      </w:tr>
      <w:tr w:rsidR="006076E8" w:rsidRPr="00F26C53" w14:paraId="3A222B9B"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48E1CF3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.01600 Muud üldised valitsussektori teenused</w:t>
            </w:r>
          </w:p>
        </w:tc>
        <w:tc>
          <w:tcPr>
            <w:tcW w:w="3180" w:type="dxa"/>
            <w:tcBorders>
              <w:top w:val="nil"/>
              <w:left w:val="nil"/>
              <w:bottom w:val="single" w:sz="4" w:space="0" w:color="auto"/>
              <w:right w:val="single" w:sz="4" w:space="0" w:color="auto"/>
            </w:tcBorders>
            <w:shd w:val="clear" w:color="auto" w:fill="auto"/>
            <w:noWrap/>
            <w:vAlign w:val="bottom"/>
            <w:hideMark/>
          </w:tcPr>
          <w:p w14:paraId="19D6E70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646963A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4 683</w:t>
            </w:r>
          </w:p>
        </w:tc>
      </w:tr>
      <w:tr w:rsidR="006076E8" w:rsidRPr="00F26C53" w14:paraId="32E425B4"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4BEFBCE3"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.01600 Muud üldised valitsussektori teenused</w:t>
            </w:r>
          </w:p>
        </w:tc>
        <w:tc>
          <w:tcPr>
            <w:tcW w:w="3180" w:type="dxa"/>
            <w:tcBorders>
              <w:top w:val="nil"/>
              <w:left w:val="nil"/>
              <w:bottom w:val="single" w:sz="4" w:space="0" w:color="auto"/>
              <w:right w:val="single" w:sz="4" w:space="0" w:color="auto"/>
            </w:tcBorders>
            <w:shd w:val="clear" w:color="auto" w:fill="auto"/>
            <w:noWrap/>
            <w:vAlign w:val="bottom"/>
            <w:hideMark/>
          </w:tcPr>
          <w:p w14:paraId="472E39AA"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5367097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500</w:t>
            </w:r>
          </w:p>
        </w:tc>
      </w:tr>
      <w:tr w:rsidR="006076E8" w:rsidRPr="00F26C53" w14:paraId="53D86987"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758738B0"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.03200 Päästeteenused</w:t>
            </w:r>
          </w:p>
        </w:tc>
        <w:tc>
          <w:tcPr>
            <w:tcW w:w="3180" w:type="dxa"/>
            <w:tcBorders>
              <w:top w:val="nil"/>
              <w:left w:val="nil"/>
              <w:bottom w:val="single" w:sz="4" w:space="0" w:color="auto"/>
              <w:right w:val="single" w:sz="4" w:space="0" w:color="auto"/>
            </w:tcBorders>
            <w:shd w:val="clear" w:color="auto" w:fill="auto"/>
            <w:vAlign w:val="bottom"/>
            <w:hideMark/>
          </w:tcPr>
          <w:p w14:paraId="5F96B10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Sihtotstarbelised eraldised</w:t>
            </w:r>
          </w:p>
        </w:tc>
        <w:tc>
          <w:tcPr>
            <w:tcW w:w="1280" w:type="dxa"/>
            <w:tcBorders>
              <w:top w:val="nil"/>
              <w:left w:val="nil"/>
              <w:bottom w:val="single" w:sz="4" w:space="0" w:color="auto"/>
              <w:right w:val="single" w:sz="4" w:space="0" w:color="auto"/>
            </w:tcBorders>
            <w:shd w:val="clear" w:color="auto" w:fill="auto"/>
            <w:noWrap/>
            <w:vAlign w:val="center"/>
            <w:hideMark/>
          </w:tcPr>
          <w:p w14:paraId="3311FB0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5 000</w:t>
            </w:r>
          </w:p>
        </w:tc>
      </w:tr>
      <w:tr w:rsidR="006076E8" w:rsidRPr="00F26C53" w14:paraId="2528F517"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3055310B"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.03200 Päästeteenused</w:t>
            </w:r>
          </w:p>
        </w:tc>
        <w:tc>
          <w:tcPr>
            <w:tcW w:w="3180" w:type="dxa"/>
            <w:tcBorders>
              <w:top w:val="nil"/>
              <w:left w:val="nil"/>
              <w:bottom w:val="single" w:sz="4" w:space="0" w:color="auto"/>
              <w:right w:val="single" w:sz="4" w:space="0" w:color="auto"/>
            </w:tcBorders>
            <w:shd w:val="clear" w:color="auto" w:fill="auto"/>
            <w:vAlign w:val="bottom"/>
            <w:hideMark/>
          </w:tcPr>
          <w:p w14:paraId="4F47340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79A40A3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100</w:t>
            </w:r>
          </w:p>
        </w:tc>
      </w:tr>
      <w:tr w:rsidR="006076E8" w:rsidRPr="00F26C53" w14:paraId="2E29966D"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2F4F38D1"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.03600 Muu avalik kord ja julgeolek</w:t>
            </w:r>
          </w:p>
        </w:tc>
        <w:tc>
          <w:tcPr>
            <w:tcW w:w="3180" w:type="dxa"/>
            <w:tcBorders>
              <w:top w:val="nil"/>
              <w:left w:val="nil"/>
              <w:bottom w:val="single" w:sz="4" w:space="0" w:color="auto"/>
              <w:right w:val="single" w:sz="4" w:space="0" w:color="auto"/>
            </w:tcBorders>
            <w:shd w:val="clear" w:color="auto" w:fill="auto"/>
            <w:vAlign w:val="bottom"/>
            <w:hideMark/>
          </w:tcPr>
          <w:p w14:paraId="0D436C0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6E9390D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12 996</w:t>
            </w:r>
          </w:p>
        </w:tc>
      </w:tr>
      <w:tr w:rsidR="006076E8" w:rsidRPr="00F26C53" w14:paraId="0E9C356D"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0C7C9E2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.03600 Muu avalik kord ja julgeolek</w:t>
            </w:r>
          </w:p>
        </w:tc>
        <w:tc>
          <w:tcPr>
            <w:tcW w:w="3180" w:type="dxa"/>
            <w:tcBorders>
              <w:top w:val="nil"/>
              <w:left w:val="nil"/>
              <w:bottom w:val="single" w:sz="4" w:space="0" w:color="auto"/>
              <w:right w:val="single" w:sz="4" w:space="0" w:color="auto"/>
            </w:tcBorders>
            <w:shd w:val="clear" w:color="auto" w:fill="auto"/>
            <w:vAlign w:val="bottom"/>
            <w:hideMark/>
          </w:tcPr>
          <w:p w14:paraId="23CC0DB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6638081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4 000</w:t>
            </w:r>
          </w:p>
        </w:tc>
      </w:tr>
      <w:tr w:rsidR="006076E8" w:rsidRPr="00F26C53" w14:paraId="31322B48"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19BA57DD" w14:textId="74AAD6C6"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 xml:space="preserve">.04210 </w:t>
            </w:r>
            <w:r w:rsidR="0003493C"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Maakorraldus</w:t>
            </w:r>
          </w:p>
        </w:tc>
        <w:tc>
          <w:tcPr>
            <w:tcW w:w="3180" w:type="dxa"/>
            <w:tcBorders>
              <w:top w:val="nil"/>
              <w:left w:val="nil"/>
              <w:bottom w:val="single" w:sz="4" w:space="0" w:color="auto"/>
              <w:right w:val="single" w:sz="4" w:space="0" w:color="auto"/>
            </w:tcBorders>
            <w:shd w:val="clear" w:color="auto" w:fill="auto"/>
            <w:vAlign w:val="bottom"/>
            <w:hideMark/>
          </w:tcPr>
          <w:p w14:paraId="1CC974C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Sihtotstarbelised eraldised</w:t>
            </w:r>
          </w:p>
        </w:tc>
        <w:tc>
          <w:tcPr>
            <w:tcW w:w="1280" w:type="dxa"/>
            <w:tcBorders>
              <w:top w:val="nil"/>
              <w:left w:val="nil"/>
              <w:bottom w:val="single" w:sz="4" w:space="0" w:color="auto"/>
              <w:right w:val="single" w:sz="4" w:space="0" w:color="auto"/>
            </w:tcBorders>
            <w:shd w:val="clear" w:color="auto" w:fill="auto"/>
            <w:noWrap/>
            <w:vAlign w:val="center"/>
            <w:hideMark/>
          </w:tcPr>
          <w:p w14:paraId="7791D8A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1 500</w:t>
            </w:r>
          </w:p>
        </w:tc>
      </w:tr>
      <w:tr w:rsidR="006076E8" w:rsidRPr="00F26C53" w14:paraId="7ADE278E"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6CB3391A" w14:textId="2B83E25A"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 xml:space="preserve">.04210 </w:t>
            </w:r>
            <w:r w:rsidR="0003493C"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Maakorraldus</w:t>
            </w:r>
          </w:p>
        </w:tc>
        <w:tc>
          <w:tcPr>
            <w:tcW w:w="3180" w:type="dxa"/>
            <w:tcBorders>
              <w:top w:val="nil"/>
              <w:left w:val="nil"/>
              <w:bottom w:val="single" w:sz="4" w:space="0" w:color="auto"/>
              <w:right w:val="single" w:sz="4" w:space="0" w:color="auto"/>
            </w:tcBorders>
            <w:shd w:val="clear" w:color="auto" w:fill="auto"/>
            <w:vAlign w:val="bottom"/>
            <w:hideMark/>
          </w:tcPr>
          <w:p w14:paraId="32A29361"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21FCD0A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24 135</w:t>
            </w:r>
          </w:p>
        </w:tc>
      </w:tr>
      <w:tr w:rsidR="006076E8" w:rsidRPr="00F26C53" w14:paraId="37CF232E"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37A060F5" w14:textId="51CA8F2E"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 xml:space="preserve">.04210 </w:t>
            </w:r>
            <w:r w:rsidR="0003493C"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Maakorraldus</w:t>
            </w:r>
          </w:p>
        </w:tc>
        <w:tc>
          <w:tcPr>
            <w:tcW w:w="3180" w:type="dxa"/>
            <w:tcBorders>
              <w:top w:val="nil"/>
              <w:left w:val="nil"/>
              <w:bottom w:val="single" w:sz="4" w:space="0" w:color="auto"/>
              <w:right w:val="single" w:sz="4" w:space="0" w:color="auto"/>
            </w:tcBorders>
            <w:shd w:val="clear" w:color="auto" w:fill="auto"/>
            <w:vAlign w:val="bottom"/>
            <w:hideMark/>
          </w:tcPr>
          <w:p w14:paraId="1EB45FE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08D03D5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69 300</w:t>
            </w:r>
          </w:p>
        </w:tc>
      </w:tr>
      <w:tr w:rsidR="006076E8" w:rsidRPr="00F26C53" w14:paraId="5F07EA6E"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208561F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.04410 Mineraalse toorme kaevandamine</w:t>
            </w:r>
          </w:p>
        </w:tc>
        <w:tc>
          <w:tcPr>
            <w:tcW w:w="3180" w:type="dxa"/>
            <w:tcBorders>
              <w:top w:val="nil"/>
              <w:left w:val="nil"/>
              <w:bottom w:val="single" w:sz="4" w:space="0" w:color="auto"/>
              <w:right w:val="single" w:sz="4" w:space="0" w:color="auto"/>
            </w:tcBorders>
            <w:shd w:val="clear" w:color="auto" w:fill="auto"/>
            <w:vAlign w:val="bottom"/>
            <w:hideMark/>
          </w:tcPr>
          <w:p w14:paraId="380D35A6"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6DCFFC1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10 110</w:t>
            </w:r>
          </w:p>
        </w:tc>
      </w:tr>
      <w:tr w:rsidR="006076E8" w:rsidRPr="00F26C53" w14:paraId="0BFA5840"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4DB96E9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.04510 Maanteetransport</w:t>
            </w:r>
          </w:p>
        </w:tc>
        <w:tc>
          <w:tcPr>
            <w:tcW w:w="3180" w:type="dxa"/>
            <w:tcBorders>
              <w:top w:val="nil"/>
              <w:left w:val="nil"/>
              <w:bottom w:val="single" w:sz="4" w:space="0" w:color="auto"/>
              <w:right w:val="single" w:sz="4" w:space="0" w:color="auto"/>
            </w:tcBorders>
            <w:shd w:val="clear" w:color="auto" w:fill="auto"/>
            <w:vAlign w:val="bottom"/>
            <w:hideMark/>
          </w:tcPr>
          <w:p w14:paraId="5DD3FDD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28BD949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40 000</w:t>
            </w:r>
          </w:p>
        </w:tc>
      </w:tr>
      <w:tr w:rsidR="006076E8" w:rsidRPr="00F26C53" w14:paraId="4A59FCD8"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1E18383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.04600 Side</w:t>
            </w:r>
          </w:p>
        </w:tc>
        <w:tc>
          <w:tcPr>
            <w:tcW w:w="3180" w:type="dxa"/>
            <w:tcBorders>
              <w:top w:val="nil"/>
              <w:left w:val="nil"/>
              <w:bottom w:val="single" w:sz="4" w:space="0" w:color="auto"/>
              <w:right w:val="single" w:sz="4" w:space="0" w:color="auto"/>
            </w:tcBorders>
            <w:shd w:val="clear" w:color="auto" w:fill="auto"/>
            <w:vAlign w:val="bottom"/>
            <w:hideMark/>
          </w:tcPr>
          <w:p w14:paraId="22323D5A"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7C685A3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22 500</w:t>
            </w:r>
          </w:p>
        </w:tc>
      </w:tr>
      <w:tr w:rsidR="006076E8" w:rsidRPr="00F26C53" w14:paraId="68F83B2B"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7945D6E3"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.04740 Üldmajanduslikud arendusprojektid</w:t>
            </w:r>
          </w:p>
        </w:tc>
        <w:tc>
          <w:tcPr>
            <w:tcW w:w="3180" w:type="dxa"/>
            <w:tcBorders>
              <w:top w:val="nil"/>
              <w:left w:val="nil"/>
              <w:bottom w:val="single" w:sz="4" w:space="0" w:color="auto"/>
              <w:right w:val="single" w:sz="4" w:space="0" w:color="auto"/>
            </w:tcBorders>
            <w:shd w:val="clear" w:color="auto" w:fill="auto"/>
            <w:vAlign w:val="bottom"/>
            <w:hideMark/>
          </w:tcPr>
          <w:p w14:paraId="0751BC4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65B196E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24 000</w:t>
            </w:r>
          </w:p>
        </w:tc>
      </w:tr>
      <w:tr w:rsidR="006076E8" w:rsidRPr="00F26C53" w14:paraId="6AB9B3A0"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1602D37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.05100 Jäätmekäitlus (sh prügivedu)</w:t>
            </w:r>
          </w:p>
        </w:tc>
        <w:tc>
          <w:tcPr>
            <w:tcW w:w="3180" w:type="dxa"/>
            <w:tcBorders>
              <w:top w:val="nil"/>
              <w:left w:val="nil"/>
              <w:bottom w:val="single" w:sz="4" w:space="0" w:color="auto"/>
              <w:right w:val="single" w:sz="4" w:space="0" w:color="auto"/>
            </w:tcBorders>
            <w:shd w:val="clear" w:color="auto" w:fill="auto"/>
            <w:vAlign w:val="bottom"/>
            <w:hideMark/>
          </w:tcPr>
          <w:p w14:paraId="0578275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6D8A3900"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49 000</w:t>
            </w:r>
          </w:p>
        </w:tc>
      </w:tr>
      <w:tr w:rsidR="006076E8" w:rsidRPr="00F26C53" w14:paraId="15C5DF8D"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712D006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.05101 Avalike alade puhastus</w:t>
            </w:r>
          </w:p>
        </w:tc>
        <w:tc>
          <w:tcPr>
            <w:tcW w:w="3180" w:type="dxa"/>
            <w:tcBorders>
              <w:top w:val="nil"/>
              <w:left w:val="nil"/>
              <w:bottom w:val="single" w:sz="4" w:space="0" w:color="auto"/>
              <w:right w:val="single" w:sz="4" w:space="0" w:color="auto"/>
            </w:tcBorders>
            <w:shd w:val="clear" w:color="auto" w:fill="auto"/>
            <w:vAlign w:val="bottom"/>
            <w:hideMark/>
          </w:tcPr>
          <w:p w14:paraId="667646B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6284A54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11 641</w:t>
            </w:r>
          </w:p>
        </w:tc>
      </w:tr>
      <w:tr w:rsidR="006076E8" w:rsidRPr="00F26C53" w14:paraId="301AA009"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631DEBA1"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lastRenderedPageBreak/>
              <w:t>.05101 Avalike alade puhastus</w:t>
            </w:r>
          </w:p>
        </w:tc>
        <w:tc>
          <w:tcPr>
            <w:tcW w:w="3180" w:type="dxa"/>
            <w:tcBorders>
              <w:top w:val="nil"/>
              <w:left w:val="nil"/>
              <w:bottom w:val="single" w:sz="4" w:space="0" w:color="auto"/>
              <w:right w:val="single" w:sz="4" w:space="0" w:color="auto"/>
            </w:tcBorders>
            <w:shd w:val="clear" w:color="auto" w:fill="auto"/>
            <w:vAlign w:val="bottom"/>
            <w:hideMark/>
          </w:tcPr>
          <w:p w14:paraId="0DE55D4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33391656"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25 200</w:t>
            </w:r>
          </w:p>
        </w:tc>
      </w:tr>
      <w:tr w:rsidR="006076E8" w:rsidRPr="00F26C53" w14:paraId="33BCC9A3"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087A34F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.066051 Elamu- ja kommunaalmajanduse haldamine</w:t>
            </w:r>
          </w:p>
        </w:tc>
        <w:tc>
          <w:tcPr>
            <w:tcW w:w="3180" w:type="dxa"/>
            <w:tcBorders>
              <w:top w:val="nil"/>
              <w:left w:val="nil"/>
              <w:bottom w:val="single" w:sz="4" w:space="0" w:color="auto"/>
              <w:right w:val="single" w:sz="4" w:space="0" w:color="auto"/>
            </w:tcBorders>
            <w:shd w:val="clear" w:color="auto" w:fill="auto"/>
            <w:vAlign w:val="bottom"/>
            <w:hideMark/>
          </w:tcPr>
          <w:p w14:paraId="534F9ED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308D31D0"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13 380</w:t>
            </w:r>
          </w:p>
        </w:tc>
      </w:tr>
      <w:tr w:rsidR="006076E8" w:rsidRPr="00F26C53" w14:paraId="770117B0"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6C903A3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.066051 Elamu- ja kommunaalmajanduse haldamine</w:t>
            </w:r>
          </w:p>
        </w:tc>
        <w:tc>
          <w:tcPr>
            <w:tcW w:w="3180" w:type="dxa"/>
            <w:tcBorders>
              <w:top w:val="nil"/>
              <w:left w:val="nil"/>
              <w:bottom w:val="single" w:sz="4" w:space="0" w:color="auto"/>
              <w:right w:val="single" w:sz="4" w:space="0" w:color="auto"/>
            </w:tcBorders>
            <w:shd w:val="clear" w:color="auto" w:fill="auto"/>
            <w:vAlign w:val="bottom"/>
            <w:hideMark/>
          </w:tcPr>
          <w:p w14:paraId="7416658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1A4227E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29 200</w:t>
            </w:r>
          </w:p>
        </w:tc>
      </w:tr>
      <w:tr w:rsidR="006076E8" w:rsidRPr="00F26C53" w14:paraId="28DC83E1"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7FF6AE2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.066052 Kalmistud</w:t>
            </w:r>
          </w:p>
        </w:tc>
        <w:tc>
          <w:tcPr>
            <w:tcW w:w="3180" w:type="dxa"/>
            <w:tcBorders>
              <w:top w:val="nil"/>
              <w:left w:val="nil"/>
              <w:bottom w:val="single" w:sz="4" w:space="0" w:color="auto"/>
              <w:right w:val="single" w:sz="4" w:space="0" w:color="auto"/>
            </w:tcBorders>
            <w:shd w:val="clear" w:color="auto" w:fill="auto"/>
            <w:vAlign w:val="bottom"/>
            <w:hideMark/>
          </w:tcPr>
          <w:p w14:paraId="3584DC46"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450340D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220</w:t>
            </w:r>
          </w:p>
        </w:tc>
      </w:tr>
      <w:tr w:rsidR="006076E8" w:rsidRPr="00F26C53" w14:paraId="57E58AE1"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2EBC128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.08201 Raamatukogud</w:t>
            </w:r>
          </w:p>
        </w:tc>
        <w:tc>
          <w:tcPr>
            <w:tcW w:w="3180" w:type="dxa"/>
            <w:tcBorders>
              <w:top w:val="nil"/>
              <w:left w:val="nil"/>
              <w:bottom w:val="single" w:sz="4" w:space="0" w:color="auto"/>
              <w:right w:val="single" w:sz="4" w:space="0" w:color="auto"/>
            </w:tcBorders>
            <w:shd w:val="clear" w:color="auto" w:fill="auto"/>
            <w:vAlign w:val="bottom"/>
            <w:hideMark/>
          </w:tcPr>
          <w:p w14:paraId="00206D7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7714113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19 924</w:t>
            </w:r>
          </w:p>
        </w:tc>
      </w:tr>
      <w:tr w:rsidR="006076E8" w:rsidRPr="00F26C53" w14:paraId="0320BD17"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1C0DB36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.08201 Raamatukogud</w:t>
            </w:r>
          </w:p>
        </w:tc>
        <w:tc>
          <w:tcPr>
            <w:tcW w:w="3180" w:type="dxa"/>
            <w:tcBorders>
              <w:top w:val="nil"/>
              <w:left w:val="nil"/>
              <w:bottom w:val="single" w:sz="4" w:space="0" w:color="auto"/>
              <w:right w:val="single" w:sz="4" w:space="0" w:color="auto"/>
            </w:tcBorders>
            <w:shd w:val="clear" w:color="auto" w:fill="auto"/>
            <w:vAlign w:val="bottom"/>
            <w:hideMark/>
          </w:tcPr>
          <w:p w14:paraId="54A946B2"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7D09FC4B"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5 700</w:t>
            </w:r>
          </w:p>
        </w:tc>
      </w:tr>
      <w:tr w:rsidR="006076E8" w:rsidRPr="00F26C53" w14:paraId="53665367"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1A02C7F1"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.08202 Rahva- ja kultuurimajad</w:t>
            </w:r>
          </w:p>
        </w:tc>
        <w:tc>
          <w:tcPr>
            <w:tcW w:w="3180" w:type="dxa"/>
            <w:tcBorders>
              <w:top w:val="nil"/>
              <w:left w:val="nil"/>
              <w:bottom w:val="single" w:sz="4" w:space="0" w:color="auto"/>
              <w:right w:val="single" w:sz="4" w:space="0" w:color="auto"/>
            </w:tcBorders>
            <w:shd w:val="clear" w:color="auto" w:fill="auto"/>
            <w:vAlign w:val="bottom"/>
            <w:hideMark/>
          </w:tcPr>
          <w:p w14:paraId="77BD1EF3"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Sihtotstarbelised eraldised</w:t>
            </w:r>
          </w:p>
        </w:tc>
        <w:tc>
          <w:tcPr>
            <w:tcW w:w="1280" w:type="dxa"/>
            <w:tcBorders>
              <w:top w:val="nil"/>
              <w:left w:val="nil"/>
              <w:bottom w:val="single" w:sz="4" w:space="0" w:color="auto"/>
              <w:right w:val="single" w:sz="4" w:space="0" w:color="auto"/>
            </w:tcBorders>
            <w:shd w:val="clear" w:color="auto" w:fill="auto"/>
            <w:noWrap/>
            <w:vAlign w:val="center"/>
            <w:hideMark/>
          </w:tcPr>
          <w:p w14:paraId="2D593C2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17 500</w:t>
            </w:r>
          </w:p>
        </w:tc>
      </w:tr>
      <w:tr w:rsidR="006076E8" w:rsidRPr="00F26C53" w14:paraId="3A7EF73B"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179A741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.08202 Rahva- ja kultuurimajad</w:t>
            </w:r>
          </w:p>
        </w:tc>
        <w:tc>
          <w:tcPr>
            <w:tcW w:w="3180" w:type="dxa"/>
            <w:tcBorders>
              <w:top w:val="nil"/>
              <w:left w:val="nil"/>
              <w:bottom w:val="single" w:sz="4" w:space="0" w:color="auto"/>
              <w:right w:val="single" w:sz="4" w:space="0" w:color="auto"/>
            </w:tcBorders>
            <w:shd w:val="clear" w:color="auto" w:fill="auto"/>
            <w:noWrap/>
            <w:vAlign w:val="bottom"/>
            <w:hideMark/>
          </w:tcPr>
          <w:p w14:paraId="1B63FF0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Mittesihtotstarbelised eraldised</w:t>
            </w:r>
          </w:p>
        </w:tc>
        <w:tc>
          <w:tcPr>
            <w:tcW w:w="1280" w:type="dxa"/>
            <w:tcBorders>
              <w:top w:val="nil"/>
              <w:left w:val="nil"/>
              <w:bottom w:val="single" w:sz="4" w:space="0" w:color="auto"/>
              <w:right w:val="single" w:sz="4" w:space="0" w:color="auto"/>
            </w:tcBorders>
            <w:shd w:val="clear" w:color="auto" w:fill="auto"/>
            <w:noWrap/>
            <w:vAlign w:val="center"/>
            <w:hideMark/>
          </w:tcPr>
          <w:p w14:paraId="663C831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5 500</w:t>
            </w:r>
          </w:p>
        </w:tc>
      </w:tr>
      <w:tr w:rsidR="006076E8" w:rsidRPr="00F26C53" w14:paraId="195F33E7"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33DF6A6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.08202 Rahva- ja kultuurimajad</w:t>
            </w:r>
          </w:p>
        </w:tc>
        <w:tc>
          <w:tcPr>
            <w:tcW w:w="3180" w:type="dxa"/>
            <w:tcBorders>
              <w:top w:val="nil"/>
              <w:left w:val="nil"/>
              <w:bottom w:val="single" w:sz="4" w:space="0" w:color="auto"/>
              <w:right w:val="single" w:sz="4" w:space="0" w:color="auto"/>
            </w:tcBorders>
            <w:shd w:val="clear" w:color="auto" w:fill="auto"/>
            <w:vAlign w:val="bottom"/>
            <w:hideMark/>
          </w:tcPr>
          <w:p w14:paraId="1D01AE56"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6489E691"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29 503</w:t>
            </w:r>
          </w:p>
        </w:tc>
      </w:tr>
      <w:tr w:rsidR="006076E8" w:rsidRPr="00F26C53" w14:paraId="1228A5F2"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7456D59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.08202 Rahva- ja kultuurimajad</w:t>
            </w:r>
          </w:p>
        </w:tc>
        <w:tc>
          <w:tcPr>
            <w:tcW w:w="3180" w:type="dxa"/>
            <w:tcBorders>
              <w:top w:val="nil"/>
              <w:left w:val="nil"/>
              <w:bottom w:val="single" w:sz="4" w:space="0" w:color="auto"/>
              <w:right w:val="single" w:sz="4" w:space="0" w:color="auto"/>
            </w:tcBorders>
            <w:shd w:val="clear" w:color="auto" w:fill="auto"/>
            <w:vAlign w:val="bottom"/>
            <w:hideMark/>
          </w:tcPr>
          <w:p w14:paraId="424E1126"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47F4B74B"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55 800</w:t>
            </w:r>
          </w:p>
        </w:tc>
      </w:tr>
      <w:tr w:rsidR="006076E8" w:rsidRPr="00F26C53" w14:paraId="00795D72"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3C72E56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.08207 Muinsuskaitse</w:t>
            </w:r>
          </w:p>
        </w:tc>
        <w:tc>
          <w:tcPr>
            <w:tcW w:w="3180" w:type="dxa"/>
            <w:tcBorders>
              <w:top w:val="nil"/>
              <w:left w:val="nil"/>
              <w:bottom w:val="single" w:sz="4" w:space="0" w:color="auto"/>
              <w:right w:val="single" w:sz="4" w:space="0" w:color="auto"/>
            </w:tcBorders>
            <w:shd w:val="clear" w:color="auto" w:fill="auto"/>
            <w:vAlign w:val="bottom"/>
            <w:hideMark/>
          </w:tcPr>
          <w:p w14:paraId="1ED71B2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Sihtotstarbelised eraldised</w:t>
            </w:r>
          </w:p>
        </w:tc>
        <w:tc>
          <w:tcPr>
            <w:tcW w:w="1280" w:type="dxa"/>
            <w:tcBorders>
              <w:top w:val="nil"/>
              <w:left w:val="nil"/>
              <w:bottom w:val="single" w:sz="4" w:space="0" w:color="auto"/>
              <w:right w:val="single" w:sz="4" w:space="0" w:color="auto"/>
            </w:tcBorders>
            <w:shd w:val="clear" w:color="auto" w:fill="auto"/>
            <w:noWrap/>
            <w:vAlign w:val="center"/>
            <w:hideMark/>
          </w:tcPr>
          <w:p w14:paraId="3D3A4BC3"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2 000</w:t>
            </w:r>
          </w:p>
        </w:tc>
      </w:tr>
      <w:tr w:rsidR="006076E8" w:rsidRPr="00F26C53" w14:paraId="4258E0E6"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4B029D9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.091101 Alusharidus – Lasteaed</w:t>
            </w:r>
          </w:p>
        </w:tc>
        <w:tc>
          <w:tcPr>
            <w:tcW w:w="3180" w:type="dxa"/>
            <w:tcBorders>
              <w:top w:val="nil"/>
              <w:left w:val="nil"/>
              <w:bottom w:val="single" w:sz="4" w:space="0" w:color="auto"/>
              <w:right w:val="single" w:sz="4" w:space="0" w:color="auto"/>
            </w:tcBorders>
            <w:shd w:val="clear" w:color="auto" w:fill="auto"/>
            <w:vAlign w:val="bottom"/>
            <w:hideMark/>
          </w:tcPr>
          <w:p w14:paraId="3E64155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2092FF4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69 778</w:t>
            </w:r>
          </w:p>
        </w:tc>
      </w:tr>
      <w:tr w:rsidR="006076E8" w:rsidRPr="00F26C53" w14:paraId="44D6DDCC"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66B8ACA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.091101 Alusharidus – Lasteaed</w:t>
            </w:r>
          </w:p>
        </w:tc>
        <w:tc>
          <w:tcPr>
            <w:tcW w:w="3180" w:type="dxa"/>
            <w:tcBorders>
              <w:top w:val="nil"/>
              <w:left w:val="nil"/>
              <w:bottom w:val="single" w:sz="4" w:space="0" w:color="auto"/>
              <w:right w:val="single" w:sz="4" w:space="0" w:color="auto"/>
            </w:tcBorders>
            <w:shd w:val="clear" w:color="auto" w:fill="auto"/>
            <w:vAlign w:val="bottom"/>
            <w:hideMark/>
          </w:tcPr>
          <w:p w14:paraId="55C52983"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07D65711"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14 313</w:t>
            </w:r>
          </w:p>
        </w:tc>
      </w:tr>
      <w:tr w:rsidR="006076E8" w:rsidRPr="00F26C53" w14:paraId="2C796E9D"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0207C4EA"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.091102 Alusharidus üldine - teised KOV lasteaiad</w:t>
            </w:r>
          </w:p>
        </w:tc>
        <w:tc>
          <w:tcPr>
            <w:tcW w:w="3180" w:type="dxa"/>
            <w:tcBorders>
              <w:top w:val="nil"/>
              <w:left w:val="nil"/>
              <w:bottom w:val="single" w:sz="4" w:space="0" w:color="auto"/>
              <w:right w:val="single" w:sz="4" w:space="0" w:color="auto"/>
            </w:tcBorders>
            <w:shd w:val="clear" w:color="auto" w:fill="auto"/>
            <w:vAlign w:val="bottom"/>
            <w:hideMark/>
          </w:tcPr>
          <w:p w14:paraId="7F19E466"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1F5C2162"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7 200</w:t>
            </w:r>
          </w:p>
        </w:tc>
      </w:tr>
      <w:tr w:rsidR="006076E8" w:rsidRPr="00F26C53" w14:paraId="3777009D"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499557D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.092121 Kool riigieelarvest</w:t>
            </w:r>
          </w:p>
        </w:tc>
        <w:tc>
          <w:tcPr>
            <w:tcW w:w="3180" w:type="dxa"/>
            <w:tcBorders>
              <w:top w:val="nil"/>
              <w:left w:val="nil"/>
              <w:bottom w:val="single" w:sz="4" w:space="0" w:color="auto"/>
              <w:right w:val="single" w:sz="4" w:space="0" w:color="auto"/>
            </w:tcBorders>
            <w:shd w:val="clear" w:color="auto" w:fill="auto"/>
            <w:vAlign w:val="bottom"/>
            <w:hideMark/>
          </w:tcPr>
          <w:p w14:paraId="0157FF5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27EC835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233 607</w:t>
            </w:r>
          </w:p>
        </w:tc>
      </w:tr>
      <w:tr w:rsidR="006076E8" w:rsidRPr="00F26C53" w14:paraId="1BEFD7B4"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6B5F56D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.092121 Kool riigieelarvest</w:t>
            </w:r>
          </w:p>
        </w:tc>
        <w:tc>
          <w:tcPr>
            <w:tcW w:w="3180" w:type="dxa"/>
            <w:tcBorders>
              <w:top w:val="nil"/>
              <w:left w:val="nil"/>
              <w:bottom w:val="single" w:sz="4" w:space="0" w:color="auto"/>
              <w:right w:val="single" w:sz="4" w:space="0" w:color="auto"/>
            </w:tcBorders>
            <w:shd w:val="clear" w:color="auto" w:fill="auto"/>
            <w:vAlign w:val="bottom"/>
            <w:hideMark/>
          </w:tcPr>
          <w:p w14:paraId="43948446"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33A35490"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4 692</w:t>
            </w:r>
          </w:p>
        </w:tc>
      </w:tr>
      <w:tr w:rsidR="006076E8" w:rsidRPr="00F26C53" w14:paraId="563DB848"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5B32E17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.092122 Kool vallaeelarvest</w:t>
            </w:r>
          </w:p>
        </w:tc>
        <w:tc>
          <w:tcPr>
            <w:tcW w:w="3180" w:type="dxa"/>
            <w:tcBorders>
              <w:top w:val="nil"/>
              <w:left w:val="nil"/>
              <w:bottom w:val="single" w:sz="4" w:space="0" w:color="auto"/>
              <w:right w:val="single" w:sz="4" w:space="0" w:color="auto"/>
            </w:tcBorders>
            <w:shd w:val="clear" w:color="auto" w:fill="auto"/>
            <w:vAlign w:val="bottom"/>
            <w:hideMark/>
          </w:tcPr>
          <w:p w14:paraId="4A01751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34F5D6C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27 161</w:t>
            </w:r>
          </w:p>
        </w:tc>
      </w:tr>
      <w:tr w:rsidR="006076E8" w:rsidRPr="00F26C53" w14:paraId="44B91851"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18D3852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.092122 Kool vallaeelarvest</w:t>
            </w:r>
          </w:p>
        </w:tc>
        <w:tc>
          <w:tcPr>
            <w:tcW w:w="3180" w:type="dxa"/>
            <w:tcBorders>
              <w:top w:val="nil"/>
              <w:left w:val="nil"/>
              <w:bottom w:val="single" w:sz="4" w:space="0" w:color="auto"/>
              <w:right w:val="single" w:sz="4" w:space="0" w:color="auto"/>
            </w:tcBorders>
            <w:shd w:val="clear" w:color="auto" w:fill="auto"/>
            <w:vAlign w:val="bottom"/>
            <w:hideMark/>
          </w:tcPr>
          <w:p w14:paraId="05A7678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023BA1C1"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45 665</w:t>
            </w:r>
          </w:p>
        </w:tc>
      </w:tr>
      <w:tr w:rsidR="006076E8" w:rsidRPr="00F26C53" w14:paraId="00F66F61"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0BE6C5E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.092123 Põhi- ja üldkeskharidus üldine</w:t>
            </w:r>
          </w:p>
        </w:tc>
        <w:tc>
          <w:tcPr>
            <w:tcW w:w="3180" w:type="dxa"/>
            <w:tcBorders>
              <w:top w:val="nil"/>
              <w:left w:val="nil"/>
              <w:bottom w:val="single" w:sz="4" w:space="0" w:color="auto"/>
              <w:right w:val="single" w:sz="4" w:space="0" w:color="auto"/>
            </w:tcBorders>
            <w:shd w:val="clear" w:color="auto" w:fill="auto"/>
            <w:vAlign w:val="bottom"/>
            <w:hideMark/>
          </w:tcPr>
          <w:p w14:paraId="2F42FDAB"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Sotsiaaltoetused</w:t>
            </w:r>
          </w:p>
        </w:tc>
        <w:tc>
          <w:tcPr>
            <w:tcW w:w="1280" w:type="dxa"/>
            <w:tcBorders>
              <w:top w:val="nil"/>
              <w:left w:val="nil"/>
              <w:bottom w:val="single" w:sz="4" w:space="0" w:color="auto"/>
              <w:right w:val="single" w:sz="4" w:space="0" w:color="auto"/>
            </w:tcBorders>
            <w:shd w:val="clear" w:color="auto" w:fill="auto"/>
            <w:noWrap/>
            <w:vAlign w:val="center"/>
            <w:hideMark/>
          </w:tcPr>
          <w:p w14:paraId="380A5F4A"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7 800</w:t>
            </w:r>
          </w:p>
        </w:tc>
      </w:tr>
      <w:tr w:rsidR="006076E8" w:rsidRPr="00F26C53" w14:paraId="3F00A87C"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091B9962"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.092123 Põhi- ja üldkeskharidus üldine</w:t>
            </w:r>
          </w:p>
        </w:tc>
        <w:tc>
          <w:tcPr>
            <w:tcW w:w="3180" w:type="dxa"/>
            <w:tcBorders>
              <w:top w:val="nil"/>
              <w:left w:val="nil"/>
              <w:bottom w:val="single" w:sz="4" w:space="0" w:color="auto"/>
              <w:right w:val="single" w:sz="4" w:space="0" w:color="auto"/>
            </w:tcBorders>
            <w:shd w:val="clear" w:color="auto" w:fill="auto"/>
            <w:vAlign w:val="bottom"/>
            <w:hideMark/>
          </w:tcPr>
          <w:p w14:paraId="02D8007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3396E5F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12 156</w:t>
            </w:r>
          </w:p>
        </w:tc>
      </w:tr>
      <w:tr w:rsidR="006076E8" w:rsidRPr="00F26C53" w14:paraId="2CEB14D5"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174C5FE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.09400 Kolmanda taseme haridus (kõrgkoolid)</w:t>
            </w:r>
          </w:p>
        </w:tc>
        <w:tc>
          <w:tcPr>
            <w:tcW w:w="3180" w:type="dxa"/>
            <w:tcBorders>
              <w:top w:val="nil"/>
              <w:left w:val="nil"/>
              <w:bottom w:val="single" w:sz="4" w:space="0" w:color="auto"/>
              <w:right w:val="single" w:sz="4" w:space="0" w:color="auto"/>
            </w:tcBorders>
            <w:shd w:val="clear" w:color="auto" w:fill="auto"/>
            <w:vAlign w:val="bottom"/>
            <w:hideMark/>
          </w:tcPr>
          <w:p w14:paraId="6808ABC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Sotsiaaltoetused</w:t>
            </w:r>
          </w:p>
        </w:tc>
        <w:tc>
          <w:tcPr>
            <w:tcW w:w="1280" w:type="dxa"/>
            <w:tcBorders>
              <w:top w:val="nil"/>
              <w:left w:val="nil"/>
              <w:bottom w:val="single" w:sz="4" w:space="0" w:color="auto"/>
              <w:right w:val="single" w:sz="4" w:space="0" w:color="auto"/>
            </w:tcBorders>
            <w:shd w:val="clear" w:color="auto" w:fill="auto"/>
            <w:noWrap/>
            <w:vAlign w:val="center"/>
            <w:hideMark/>
          </w:tcPr>
          <w:p w14:paraId="2FB4248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2 800</w:t>
            </w:r>
          </w:p>
        </w:tc>
      </w:tr>
      <w:tr w:rsidR="006076E8" w:rsidRPr="00F26C53" w14:paraId="47ABD22C"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518B008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 xml:space="preserve">.09510 Noorte huviharidus ja huvitegevus </w:t>
            </w:r>
          </w:p>
        </w:tc>
        <w:tc>
          <w:tcPr>
            <w:tcW w:w="3180" w:type="dxa"/>
            <w:tcBorders>
              <w:top w:val="nil"/>
              <w:left w:val="nil"/>
              <w:bottom w:val="single" w:sz="4" w:space="0" w:color="auto"/>
              <w:right w:val="single" w:sz="4" w:space="0" w:color="auto"/>
            </w:tcBorders>
            <w:shd w:val="clear" w:color="auto" w:fill="auto"/>
            <w:vAlign w:val="bottom"/>
            <w:hideMark/>
          </w:tcPr>
          <w:p w14:paraId="5CA00A0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02AD268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33 510</w:t>
            </w:r>
          </w:p>
        </w:tc>
      </w:tr>
      <w:tr w:rsidR="006076E8" w:rsidRPr="00F26C53" w14:paraId="4186D85A"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25AAC69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.09601 Koolitoit</w:t>
            </w:r>
          </w:p>
        </w:tc>
        <w:tc>
          <w:tcPr>
            <w:tcW w:w="3180" w:type="dxa"/>
            <w:tcBorders>
              <w:top w:val="nil"/>
              <w:left w:val="nil"/>
              <w:bottom w:val="single" w:sz="4" w:space="0" w:color="auto"/>
              <w:right w:val="single" w:sz="4" w:space="0" w:color="auto"/>
            </w:tcBorders>
            <w:shd w:val="clear" w:color="auto" w:fill="auto"/>
            <w:vAlign w:val="bottom"/>
            <w:hideMark/>
          </w:tcPr>
          <w:p w14:paraId="239263B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4207D51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22 533</w:t>
            </w:r>
          </w:p>
        </w:tc>
      </w:tr>
      <w:tr w:rsidR="006076E8" w:rsidRPr="00F26C53" w14:paraId="281E46EF"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6D26DE5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.09601 Koolitoit</w:t>
            </w:r>
          </w:p>
        </w:tc>
        <w:tc>
          <w:tcPr>
            <w:tcW w:w="3180" w:type="dxa"/>
            <w:tcBorders>
              <w:top w:val="nil"/>
              <w:left w:val="nil"/>
              <w:bottom w:val="single" w:sz="4" w:space="0" w:color="auto"/>
              <w:right w:val="single" w:sz="4" w:space="0" w:color="auto"/>
            </w:tcBorders>
            <w:shd w:val="clear" w:color="auto" w:fill="auto"/>
            <w:vAlign w:val="bottom"/>
            <w:hideMark/>
          </w:tcPr>
          <w:p w14:paraId="072CB42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59082272"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20 250</w:t>
            </w:r>
          </w:p>
        </w:tc>
      </w:tr>
      <w:tr w:rsidR="006076E8" w:rsidRPr="00F26C53" w14:paraId="23AD2F54"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2C93F84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.10121 Muu puuetega inimeste sotsiaalne kaitse</w:t>
            </w:r>
          </w:p>
        </w:tc>
        <w:tc>
          <w:tcPr>
            <w:tcW w:w="3180" w:type="dxa"/>
            <w:tcBorders>
              <w:top w:val="nil"/>
              <w:left w:val="nil"/>
              <w:bottom w:val="single" w:sz="4" w:space="0" w:color="auto"/>
              <w:right w:val="single" w:sz="4" w:space="0" w:color="auto"/>
            </w:tcBorders>
            <w:shd w:val="clear" w:color="auto" w:fill="auto"/>
            <w:vAlign w:val="bottom"/>
            <w:hideMark/>
          </w:tcPr>
          <w:p w14:paraId="43A93B4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Sotsiaaltoetused</w:t>
            </w:r>
          </w:p>
        </w:tc>
        <w:tc>
          <w:tcPr>
            <w:tcW w:w="1280" w:type="dxa"/>
            <w:tcBorders>
              <w:top w:val="nil"/>
              <w:left w:val="nil"/>
              <w:bottom w:val="single" w:sz="4" w:space="0" w:color="auto"/>
              <w:right w:val="single" w:sz="4" w:space="0" w:color="auto"/>
            </w:tcBorders>
            <w:shd w:val="clear" w:color="auto" w:fill="auto"/>
            <w:noWrap/>
            <w:vAlign w:val="center"/>
            <w:hideMark/>
          </w:tcPr>
          <w:p w14:paraId="4E54BB9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4 000</w:t>
            </w:r>
          </w:p>
        </w:tc>
      </w:tr>
      <w:tr w:rsidR="006076E8" w:rsidRPr="00F26C53" w14:paraId="1A3EDA93"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45FD681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.10201 Muu eakate sotsiaalne kaitse</w:t>
            </w:r>
          </w:p>
        </w:tc>
        <w:tc>
          <w:tcPr>
            <w:tcW w:w="3180" w:type="dxa"/>
            <w:tcBorders>
              <w:top w:val="nil"/>
              <w:left w:val="nil"/>
              <w:bottom w:val="single" w:sz="4" w:space="0" w:color="auto"/>
              <w:right w:val="single" w:sz="4" w:space="0" w:color="auto"/>
            </w:tcBorders>
            <w:shd w:val="clear" w:color="auto" w:fill="auto"/>
            <w:vAlign w:val="bottom"/>
            <w:hideMark/>
          </w:tcPr>
          <w:p w14:paraId="258EBAC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Sotsiaaltoetused</w:t>
            </w:r>
          </w:p>
        </w:tc>
        <w:tc>
          <w:tcPr>
            <w:tcW w:w="1280" w:type="dxa"/>
            <w:tcBorders>
              <w:top w:val="nil"/>
              <w:left w:val="nil"/>
              <w:bottom w:val="single" w:sz="4" w:space="0" w:color="auto"/>
              <w:right w:val="single" w:sz="4" w:space="0" w:color="auto"/>
            </w:tcBorders>
            <w:shd w:val="clear" w:color="auto" w:fill="auto"/>
            <w:noWrap/>
            <w:vAlign w:val="center"/>
            <w:hideMark/>
          </w:tcPr>
          <w:p w14:paraId="6FA14E1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19 800</w:t>
            </w:r>
          </w:p>
        </w:tc>
      </w:tr>
      <w:tr w:rsidR="006076E8" w:rsidRPr="00F26C53" w14:paraId="5980E89A"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7853EEA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.10201 Muu eakate sotsiaalne kaitse</w:t>
            </w:r>
          </w:p>
        </w:tc>
        <w:tc>
          <w:tcPr>
            <w:tcW w:w="3180" w:type="dxa"/>
            <w:tcBorders>
              <w:top w:val="nil"/>
              <w:left w:val="nil"/>
              <w:bottom w:val="single" w:sz="4" w:space="0" w:color="auto"/>
              <w:right w:val="single" w:sz="4" w:space="0" w:color="auto"/>
            </w:tcBorders>
            <w:shd w:val="clear" w:color="auto" w:fill="auto"/>
            <w:vAlign w:val="bottom"/>
            <w:hideMark/>
          </w:tcPr>
          <w:p w14:paraId="46F8424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3D14940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12 338</w:t>
            </w:r>
          </w:p>
        </w:tc>
      </w:tr>
      <w:tr w:rsidR="006076E8" w:rsidRPr="00F26C53" w14:paraId="32B0C6D5"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41683E0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.10201 Muu eakate sotsiaalne kaitse</w:t>
            </w:r>
          </w:p>
        </w:tc>
        <w:tc>
          <w:tcPr>
            <w:tcW w:w="3180" w:type="dxa"/>
            <w:tcBorders>
              <w:top w:val="nil"/>
              <w:left w:val="nil"/>
              <w:bottom w:val="single" w:sz="4" w:space="0" w:color="auto"/>
              <w:right w:val="single" w:sz="4" w:space="0" w:color="auto"/>
            </w:tcBorders>
            <w:shd w:val="clear" w:color="auto" w:fill="auto"/>
            <w:vAlign w:val="bottom"/>
            <w:hideMark/>
          </w:tcPr>
          <w:p w14:paraId="5720637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1094ACAB"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11 239</w:t>
            </w:r>
          </w:p>
        </w:tc>
      </w:tr>
      <w:tr w:rsidR="006076E8" w:rsidRPr="00F26C53" w14:paraId="3651EB70"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42C8A163"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.10402 Muu perekondade ja laste sotsiaalne kaitse</w:t>
            </w:r>
          </w:p>
        </w:tc>
        <w:tc>
          <w:tcPr>
            <w:tcW w:w="3180" w:type="dxa"/>
            <w:tcBorders>
              <w:top w:val="nil"/>
              <w:left w:val="nil"/>
              <w:bottom w:val="single" w:sz="4" w:space="0" w:color="auto"/>
              <w:right w:val="single" w:sz="4" w:space="0" w:color="auto"/>
            </w:tcBorders>
            <w:shd w:val="clear" w:color="auto" w:fill="auto"/>
            <w:vAlign w:val="bottom"/>
            <w:hideMark/>
          </w:tcPr>
          <w:p w14:paraId="25E41BC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Sotsiaaltoetused</w:t>
            </w:r>
          </w:p>
        </w:tc>
        <w:tc>
          <w:tcPr>
            <w:tcW w:w="1280" w:type="dxa"/>
            <w:tcBorders>
              <w:top w:val="nil"/>
              <w:left w:val="nil"/>
              <w:bottom w:val="single" w:sz="4" w:space="0" w:color="auto"/>
              <w:right w:val="single" w:sz="4" w:space="0" w:color="auto"/>
            </w:tcBorders>
            <w:shd w:val="clear" w:color="auto" w:fill="auto"/>
            <w:noWrap/>
            <w:vAlign w:val="center"/>
            <w:hideMark/>
          </w:tcPr>
          <w:p w14:paraId="3B0B29D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7 000</w:t>
            </w:r>
          </w:p>
        </w:tc>
      </w:tr>
      <w:tr w:rsidR="006076E8" w:rsidRPr="00F26C53" w14:paraId="0F22654E"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7FC1ED9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.10402 Muu perekondade ja laste sotsiaalne kaitse</w:t>
            </w:r>
          </w:p>
        </w:tc>
        <w:tc>
          <w:tcPr>
            <w:tcW w:w="3180" w:type="dxa"/>
            <w:tcBorders>
              <w:top w:val="nil"/>
              <w:left w:val="nil"/>
              <w:bottom w:val="single" w:sz="4" w:space="0" w:color="auto"/>
              <w:right w:val="single" w:sz="4" w:space="0" w:color="auto"/>
            </w:tcBorders>
            <w:shd w:val="clear" w:color="auto" w:fill="auto"/>
            <w:vAlign w:val="bottom"/>
            <w:hideMark/>
          </w:tcPr>
          <w:p w14:paraId="4DC4CC1D"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Sihtotstarbelised eraldised</w:t>
            </w:r>
          </w:p>
        </w:tc>
        <w:tc>
          <w:tcPr>
            <w:tcW w:w="1280" w:type="dxa"/>
            <w:tcBorders>
              <w:top w:val="nil"/>
              <w:left w:val="nil"/>
              <w:bottom w:val="single" w:sz="4" w:space="0" w:color="auto"/>
              <w:right w:val="single" w:sz="4" w:space="0" w:color="auto"/>
            </w:tcBorders>
            <w:shd w:val="clear" w:color="auto" w:fill="auto"/>
            <w:noWrap/>
            <w:vAlign w:val="center"/>
            <w:hideMark/>
          </w:tcPr>
          <w:p w14:paraId="11D763F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5 000</w:t>
            </w:r>
          </w:p>
        </w:tc>
      </w:tr>
      <w:tr w:rsidR="006076E8" w:rsidRPr="00F26C53" w14:paraId="178948F0"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359516C3"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.10402 Muu perekondade ja laste sotsiaalne kaitse</w:t>
            </w:r>
          </w:p>
        </w:tc>
        <w:tc>
          <w:tcPr>
            <w:tcW w:w="3180" w:type="dxa"/>
            <w:tcBorders>
              <w:top w:val="nil"/>
              <w:left w:val="nil"/>
              <w:bottom w:val="single" w:sz="4" w:space="0" w:color="auto"/>
              <w:right w:val="single" w:sz="4" w:space="0" w:color="auto"/>
            </w:tcBorders>
            <w:shd w:val="clear" w:color="auto" w:fill="auto"/>
            <w:vAlign w:val="bottom"/>
            <w:hideMark/>
          </w:tcPr>
          <w:p w14:paraId="3396FDD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42963558"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7 466</w:t>
            </w:r>
          </w:p>
        </w:tc>
      </w:tr>
      <w:tr w:rsidR="006076E8" w:rsidRPr="00F26C53" w14:paraId="182EA279"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08BFDC1C"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.10402 Muu perekondade ja laste sotsiaalne kaitse</w:t>
            </w:r>
          </w:p>
        </w:tc>
        <w:tc>
          <w:tcPr>
            <w:tcW w:w="3180" w:type="dxa"/>
            <w:tcBorders>
              <w:top w:val="nil"/>
              <w:left w:val="nil"/>
              <w:bottom w:val="single" w:sz="4" w:space="0" w:color="auto"/>
              <w:right w:val="single" w:sz="4" w:space="0" w:color="auto"/>
            </w:tcBorders>
            <w:shd w:val="clear" w:color="auto" w:fill="auto"/>
            <w:vAlign w:val="bottom"/>
            <w:hideMark/>
          </w:tcPr>
          <w:p w14:paraId="436BC522"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18769494"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1 250</w:t>
            </w:r>
          </w:p>
        </w:tc>
      </w:tr>
      <w:tr w:rsidR="006076E8" w:rsidRPr="00F26C53" w14:paraId="446607AA"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501BB1FB"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.10701 Riiklik toimetulekutoetus</w:t>
            </w:r>
          </w:p>
        </w:tc>
        <w:tc>
          <w:tcPr>
            <w:tcW w:w="3180" w:type="dxa"/>
            <w:tcBorders>
              <w:top w:val="nil"/>
              <w:left w:val="nil"/>
              <w:bottom w:val="single" w:sz="4" w:space="0" w:color="auto"/>
              <w:right w:val="single" w:sz="4" w:space="0" w:color="auto"/>
            </w:tcBorders>
            <w:shd w:val="clear" w:color="auto" w:fill="auto"/>
            <w:vAlign w:val="bottom"/>
            <w:hideMark/>
          </w:tcPr>
          <w:p w14:paraId="5187C299"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Sotsiaaltoetused</w:t>
            </w:r>
          </w:p>
        </w:tc>
        <w:tc>
          <w:tcPr>
            <w:tcW w:w="1280" w:type="dxa"/>
            <w:tcBorders>
              <w:top w:val="nil"/>
              <w:left w:val="nil"/>
              <w:bottom w:val="single" w:sz="4" w:space="0" w:color="auto"/>
              <w:right w:val="single" w:sz="4" w:space="0" w:color="auto"/>
            </w:tcBorders>
            <w:shd w:val="clear" w:color="auto" w:fill="auto"/>
            <w:noWrap/>
            <w:vAlign w:val="center"/>
            <w:hideMark/>
          </w:tcPr>
          <w:p w14:paraId="60414E4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538</w:t>
            </w:r>
          </w:p>
        </w:tc>
      </w:tr>
      <w:tr w:rsidR="006076E8" w:rsidRPr="00F26C53" w14:paraId="6DEDC9E5"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1940CBD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.10900 Muu sotsiaalne kaitse</w:t>
            </w:r>
          </w:p>
        </w:tc>
        <w:tc>
          <w:tcPr>
            <w:tcW w:w="3180" w:type="dxa"/>
            <w:tcBorders>
              <w:top w:val="nil"/>
              <w:left w:val="nil"/>
              <w:bottom w:val="single" w:sz="4" w:space="0" w:color="auto"/>
              <w:right w:val="single" w:sz="4" w:space="0" w:color="auto"/>
            </w:tcBorders>
            <w:shd w:val="clear" w:color="auto" w:fill="auto"/>
            <w:vAlign w:val="bottom"/>
            <w:hideMark/>
          </w:tcPr>
          <w:p w14:paraId="65D9C59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Personalikulud</w:t>
            </w:r>
          </w:p>
        </w:tc>
        <w:tc>
          <w:tcPr>
            <w:tcW w:w="1280" w:type="dxa"/>
            <w:tcBorders>
              <w:top w:val="nil"/>
              <w:left w:val="nil"/>
              <w:bottom w:val="single" w:sz="4" w:space="0" w:color="auto"/>
              <w:right w:val="single" w:sz="4" w:space="0" w:color="auto"/>
            </w:tcBorders>
            <w:shd w:val="clear" w:color="auto" w:fill="auto"/>
            <w:noWrap/>
            <w:vAlign w:val="center"/>
            <w:hideMark/>
          </w:tcPr>
          <w:p w14:paraId="6E7DDF56"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32 497</w:t>
            </w:r>
          </w:p>
        </w:tc>
      </w:tr>
      <w:tr w:rsidR="006076E8" w:rsidRPr="00F26C53" w14:paraId="6603D27A" w14:textId="77777777" w:rsidTr="009D0D78">
        <w:trPr>
          <w:trHeight w:val="285"/>
        </w:trPr>
        <w:tc>
          <w:tcPr>
            <w:tcW w:w="5920" w:type="dxa"/>
            <w:tcBorders>
              <w:top w:val="nil"/>
              <w:left w:val="single" w:sz="4" w:space="0" w:color="auto"/>
              <w:bottom w:val="single" w:sz="4" w:space="0" w:color="auto"/>
              <w:right w:val="single" w:sz="4" w:space="0" w:color="auto"/>
            </w:tcBorders>
            <w:shd w:val="clear" w:color="auto" w:fill="auto"/>
            <w:vAlign w:val="bottom"/>
            <w:hideMark/>
          </w:tcPr>
          <w:p w14:paraId="56674682"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.10900 Muu sotsiaalne kaitse</w:t>
            </w:r>
          </w:p>
        </w:tc>
        <w:tc>
          <w:tcPr>
            <w:tcW w:w="3180" w:type="dxa"/>
            <w:tcBorders>
              <w:top w:val="nil"/>
              <w:left w:val="nil"/>
              <w:bottom w:val="single" w:sz="4" w:space="0" w:color="auto"/>
              <w:right w:val="single" w:sz="4" w:space="0" w:color="auto"/>
            </w:tcBorders>
            <w:shd w:val="clear" w:color="auto" w:fill="auto"/>
            <w:vAlign w:val="bottom"/>
            <w:hideMark/>
          </w:tcPr>
          <w:p w14:paraId="5308CDDB"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Majandamiskulud</w:t>
            </w:r>
          </w:p>
        </w:tc>
        <w:tc>
          <w:tcPr>
            <w:tcW w:w="1280" w:type="dxa"/>
            <w:tcBorders>
              <w:top w:val="nil"/>
              <w:left w:val="nil"/>
              <w:bottom w:val="single" w:sz="4" w:space="0" w:color="auto"/>
              <w:right w:val="single" w:sz="4" w:space="0" w:color="auto"/>
            </w:tcBorders>
            <w:shd w:val="clear" w:color="auto" w:fill="auto"/>
            <w:noWrap/>
            <w:vAlign w:val="center"/>
            <w:hideMark/>
          </w:tcPr>
          <w:p w14:paraId="13CE223A"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3 800</w:t>
            </w:r>
          </w:p>
        </w:tc>
      </w:tr>
      <w:tr w:rsidR="006076E8" w:rsidRPr="00F26C53" w14:paraId="4BCCAA45" w14:textId="77777777" w:rsidTr="009D0D78">
        <w:trPr>
          <w:trHeight w:val="285"/>
        </w:trPr>
        <w:tc>
          <w:tcPr>
            <w:tcW w:w="9100"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14:paraId="3BAE7022"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Põhitegevuse kulud kokku</w:t>
            </w:r>
          </w:p>
        </w:tc>
        <w:tc>
          <w:tcPr>
            <w:tcW w:w="1280" w:type="dxa"/>
            <w:tcBorders>
              <w:top w:val="nil"/>
              <w:left w:val="nil"/>
              <w:bottom w:val="single" w:sz="4" w:space="0" w:color="auto"/>
              <w:right w:val="single" w:sz="4" w:space="0" w:color="auto"/>
            </w:tcBorders>
            <w:shd w:val="clear" w:color="000000" w:fill="92D050"/>
            <w:noWrap/>
            <w:vAlign w:val="center"/>
            <w:hideMark/>
          </w:tcPr>
          <w:p w14:paraId="2E108BB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1 381 399</w:t>
            </w:r>
          </w:p>
        </w:tc>
      </w:tr>
      <w:tr w:rsidR="006076E8" w:rsidRPr="00F26C53" w14:paraId="1055B070" w14:textId="77777777" w:rsidTr="009D0D78">
        <w:trPr>
          <w:trHeight w:val="285"/>
        </w:trPr>
        <w:tc>
          <w:tcPr>
            <w:tcW w:w="5920" w:type="dxa"/>
            <w:tcBorders>
              <w:top w:val="nil"/>
              <w:left w:val="nil"/>
              <w:bottom w:val="nil"/>
              <w:right w:val="nil"/>
            </w:tcBorders>
            <w:shd w:val="clear" w:color="auto" w:fill="auto"/>
            <w:vAlign w:val="bottom"/>
            <w:hideMark/>
          </w:tcPr>
          <w:p w14:paraId="05ACFB2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p>
        </w:tc>
        <w:tc>
          <w:tcPr>
            <w:tcW w:w="3180" w:type="dxa"/>
            <w:tcBorders>
              <w:top w:val="nil"/>
              <w:left w:val="single" w:sz="4" w:space="0" w:color="auto"/>
              <w:bottom w:val="single" w:sz="4" w:space="0" w:color="auto"/>
              <w:right w:val="single" w:sz="4" w:space="0" w:color="auto"/>
            </w:tcBorders>
            <w:shd w:val="clear" w:color="auto" w:fill="auto"/>
            <w:vAlign w:val="bottom"/>
            <w:hideMark/>
          </w:tcPr>
          <w:p w14:paraId="582BB1BA"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Personalikulud kokku</w:t>
            </w:r>
          </w:p>
        </w:tc>
        <w:tc>
          <w:tcPr>
            <w:tcW w:w="1280" w:type="dxa"/>
            <w:tcBorders>
              <w:top w:val="nil"/>
              <w:left w:val="nil"/>
              <w:bottom w:val="single" w:sz="4" w:space="0" w:color="auto"/>
              <w:right w:val="single" w:sz="4" w:space="0" w:color="auto"/>
            </w:tcBorders>
            <w:shd w:val="clear" w:color="auto" w:fill="auto"/>
            <w:noWrap/>
            <w:vAlign w:val="center"/>
            <w:hideMark/>
          </w:tcPr>
          <w:p w14:paraId="1F4E0D01"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737 606</w:t>
            </w:r>
          </w:p>
        </w:tc>
      </w:tr>
      <w:tr w:rsidR="006076E8" w:rsidRPr="00F26C53" w14:paraId="0CD1FFFB" w14:textId="77777777" w:rsidTr="009D0D78">
        <w:trPr>
          <w:trHeight w:val="285"/>
        </w:trPr>
        <w:tc>
          <w:tcPr>
            <w:tcW w:w="5920" w:type="dxa"/>
            <w:tcBorders>
              <w:top w:val="nil"/>
              <w:left w:val="nil"/>
              <w:bottom w:val="nil"/>
              <w:right w:val="nil"/>
            </w:tcBorders>
            <w:shd w:val="clear" w:color="auto" w:fill="auto"/>
            <w:vAlign w:val="bottom"/>
            <w:hideMark/>
          </w:tcPr>
          <w:p w14:paraId="425E80B2"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p>
        </w:tc>
        <w:tc>
          <w:tcPr>
            <w:tcW w:w="3180" w:type="dxa"/>
            <w:tcBorders>
              <w:top w:val="nil"/>
              <w:left w:val="single" w:sz="4" w:space="0" w:color="auto"/>
              <w:bottom w:val="single" w:sz="4" w:space="0" w:color="auto"/>
              <w:right w:val="single" w:sz="4" w:space="0" w:color="auto"/>
            </w:tcBorders>
            <w:shd w:val="clear" w:color="auto" w:fill="auto"/>
            <w:vAlign w:val="bottom"/>
            <w:hideMark/>
          </w:tcPr>
          <w:p w14:paraId="3E7BF57F"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Majandamiskulud kokku</w:t>
            </w:r>
          </w:p>
        </w:tc>
        <w:tc>
          <w:tcPr>
            <w:tcW w:w="1280" w:type="dxa"/>
            <w:tcBorders>
              <w:top w:val="nil"/>
              <w:left w:val="nil"/>
              <w:bottom w:val="single" w:sz="4" w:space="0" w:color="auto"/>
              <w:right w:val="single" w:sz="4" w:space="0" w:color="auto"/>
            </w:tcBorders>
            <w:shd w:val="clear" w:color="auto" w:fill="auto"/>
            <w:noWrap/>
            <w:vAlign w:val="center"/>
            <w:hideMark/>
          </w:tcPr>
          <w:p w14:paraId="3485D1E5"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544 705</w:t>
            </w:r>
          </w:p>
        </w:tc>
      </w:tr>
      <w:tr w:rsidR="006076E8" w:rsidRPr="00F26C53" w14:paraId="14D717C9" w14:textId="77777777" w:rsidTr="009D0D78">
        <w:trPr>
          <w:trHeight w:val="285"/>
        </w:trPr>
        <w:tc>
          <w:tcPr>
            <w:tcW w:w="5920" w:type="dxa"/>
            <w:tcBorders>
              <w:top w:val="nil"/>
              <w:left w:val="nil"/>
              <w:bottom w:val="nil"/>
              <w:right w:val="nil"/>
            </w:tcBorders>
            <w:shd w:val="clear" w:color="auto" w:fill="auto"/>
            <w:vAlign w:val="bottom"/>
            <w:hideMark/>
          </w:tcPr>
          <w:p w14:paraId="6F560617"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p>
        </w:tc>
        <w:tc>
          <w:tcPr>
            <w:tcW w:w="3180" w:type="dxa"/>
            <w:tcBorders>
              <w:top w:val="nil"/>
              <w:left w:val="single" w:sz="4" w:space="0" w:color="auto"/>
              <w:bottom w:val="single" w:sz="4" w:space="0" w:color="auto"/>
              <w:right w:val="single" w:sz="4" w:space="0" w:color="auto"/>
            </w:tcBorders>
            <w:shd w:val="clear" w:color="auto" w:fill="auto"/>
            <w:vAlign w:val="bottom"/>
            <w:hideMark/>
          </w:tcPr>
          <w:p w14:paraId="52348C40"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Toetused kokku</w:t>
            </w:r>
          </w:p>
        </w:tc>
        <w:tc>
          <w:tcPr>
            <w:tcW w:w="1280" w:type="dxa"/>
            <w:tcBorders>
              <w:top w:val="nil"/>
              <w:left w:val="nil"/>
              <w:bottom w:val="single" w:sz="4" w:space="0" w:color="auto"/>
              <w:right w:val="single" w:sz="4" w:space="0" w:color="auto"/>
            </w:tcBorders>
            <w:shd w:val="clear" w:color="auto" w:fill="auto"/>
            <w:noWrap/>
            <w:vAlign w:val="center"/>
            <w:hideMark/>
          </w:tcPr>
          <w:p w14:paraId="44F562AB"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83 088</w:t>
            </w:r>
          </w:p>
        </w:tc>
      </w:tr>
      <w:tr w:rsidR="006076E8" w:rsidRPr="00F26C53" w14:paraId="08BE7C5B" w14:textId="77777777" w:rsidTr="009D0D78">
        <w:trPr>
          <w:trHeight w:val="285"/>
        </w:trPr>
        <w:tc>
          <w:tcPr>
            <w:tcW w:w="5920" w:type="dxa"/>
            <w:tcBorders>
              <w:top w:val="nil"/>
              <w:left w:val="nil"/>
              <w:bottom w:val="nil"/>
              <w:right w:val="nil"/>
            </w:tcBorders>
            <w:shd w:val="clear" w:color="auto" w:fill="auto"/>
            <w:vAlign w:val="bottom"/>
            <w:hideMark/>
          </w:tcPr>
          <w:p w14:paraId="1AB82F72"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p>
        </w:tc>
        <w:tc>
          <w:tcPr>
            <w:tcW w:w="3180" w:type="dxa"/>
            <w:tcBorders>
              <w:top w:val="nil"/>
              <w:left w:val="single" w:sz="4" w:space="0" w:color="auto"/>
              <w:bottom w:val="single" w:sz="4" w:space="0" w:color="auto"/>
              <w:right w:val="single" w:sz="4" w:space="0" w:color="auto"/>
            </w:tcBorders>
            <w:shd w:val="clear" w:color="auto" w:fill="auto"/>
            <w:vAlign w:val="bottom"/>
            <w:hideMark/>
          </w:tcPr>
          <w:p w14:paraId="2700EF73"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Reservfond</w:t>
            </w:r>
          </w:p>
        </w:tc>
        <w:tc>
          <w:tcPr>
            <w:tcW w:w="1280" w:type="dxa"/>
            <w:tcBorders>
              <w:top w:val="nil"/>
              <w:left w:val="nil"/>
              <w:bottom w:val="single" w:sz="4" w:space="0" w:color="auto"/>
              <w:right w:val="single" w:sz="4" w:space="0" w:color="auto"/>
            </w:tcBorders>
            <w:shd w:val="clear" w:color="auto" w:fill="auto"/>
            <w:noWrap/>
            <w:vAlign w:val="center"/>
            <w:hideMark/>
          </w:tcPr>
          <w:p w14:paraId="69EEC9BE" w14:textId="77777777" w:rsidR="006076E8" w:rsidRPr="00F26C53" w:rsidRDefault="006076E8" w:rsidP="009D0D78">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16 000</w:t>
            </w:r>
          </w:p>
        </w:tc>
      </w:tr>
    </w:tbl>
    <w:p w14:paraId="2FA942C3" w14:textId="77777777" w:rsidR="001F7802" w:rsidRPr="00F26C53" w:rsidRDefault="001F7802">
      <w:pPr>
        <w:spacing w:line="276" w:lineRule="auto"/>
        <w:jc w:val="both"/>
        <w:rPr>
          <w:rFonts w:ascii="Calibri" w:hAnsi="Calibri"/>
          <w:lang w:val="et-EE"/>
        </w:rPr>
      </w:pPr>
    </w:p>
    <w:p w14:paraId="24E0749A" w14:textId="3939357C" w:rsidR="00C96898" w:rsidRPr="00F26C53" w:rsidRDefault="00000000">
      <w:pPr>
        <w:spacing w:line="276" w:lineRule="auto"/>
        <w:jc w:val="both"/>
        <w:rPr>
          <w:rFonts w:ascii="Calibri" w:hAnsi="Calibri"/>
          <w:lang w:val="et-EE"/>
        </w:rPr>
      </w:pPr>
      <w:r w:rsidRPr="00F26C53">
        <w:rPr>
          <w:rFonts w:ascii="Calibri" w:hAnsi="Calibri"/>
          <w:lang w:val="et-EE"/>
        </w:rPr>
        <w:t xml:space="preserve">Planeeritud põhitegevuse tulem on </w:t>
      </w:r>
      <w:r w:rsidR="00410804" w:rsidRPr="00F26C53">
        <w:rPr>
          <w:rFonts w:ascii="Calibri" w:hAnsi="Calibri"/>
          <w:lang w:val="et-EE"/>
        </w:rPr>
        <w:t>37</w:t>
      </w:r>
      <w:r w:rsidRPr="00F26C53">
        <w:rPr>
          <w:rFonts w:ascii="Calibri" w:hAnsi="Calibri"/>
          <w:lang w:val="et-EE"/>
        </w:rPr>
        <w:t xml:space="preserve"> tuhat eurot, mis suunatakse investeerimis- ja finantseerimistegevuse katteks.</w:t>
      </w:r>
      <w:bookmarkEnd w:id="2"/>
    </w:p>
    <w:p w14:paraId="11674571" w14:textId="785C310E" w:rsidR="006076E8" w:rsidRPr="00F26C53" w:rsidRDefault="006076E8" w:rsidP="006076E8">
      <w:pPr>
        <w:pStyle w:val="IntenseQuote"/>
        <w:rPr>
          <w:rStyle w:val="NoneA"/>
          <w:lang w:val="et-EE"/>
        </w:rPr>
      </w:pPr>
      <w:r w:rsidRPr="00F26C53">
        <w:rPr>
          <w:rStyle w:val="NoneA"/>
          <w:lang w:val="et-EE"/>
        </w:rPr>
        <w:lastRenderedPageBreak/>
        <w:t>Eelarve</w:t>
      </w:r>
      <w:r w:rsidR="0067009D" w:rsidRPr="00F26C53">
        <w:rPr>
          <w:rStyle w:val="NoneA"/>
          <w:lang w:val="et-EE"/>
        </w:rPr>
        <w:t xml:space="preserve"> </w:t>
      </w:r>
      <w:r w:rsidRPr="00F26C53">
        <w:rPr>
          <w:rStyle w:val="NoneA"/>
          <w:lang w:val="et-EE"/>
        </w:rPr>
        <w:t xml:space="preserve">ja eelarvestrateegia </w:t>
      </w:r>
      <w:r w:rsidR="0067009D" w:rsidRPr="00F26C53">
        <w:rPr>
          <w:rStyle w:val="NoneA"/>
          <w:lang w:val="et-EE"/>
        </w:rPr>
        <w:t>võrdlus</w:t>
      </w:r>
    </w:p>
    <w:p w14:paraId="01004C4F" w14:textId="6C1A052C" w:rsidR="00C96898" w:rsidRPr="00F26C53" w:rsidRDefault="00843F8F">
      <w:pPr>
        <w:spacing w:line="276" w:lineRule="auto"/>
        <w:jc w:val="both"/>
        <w:rPr>
          <w:rFonts w:ascii="Calibri" w:eastAsia="Calibri" w:hAnsi="Calibri" w:cs="Calibri"/>
          <w:lang w:val="et-EE"/>
        </w:rPr>
      </w:pPr>
      <w:r w:rsidRPr="00F26C53">
        <w:rPr>
          <w:rFonts w:ascii="Calibri" w:hAnsi="Calibri"/>
          <w:lang w:val="et-EE"/>
        </w:rPr>
        <w:t xml:space="preserve">2025. aastaks planeeritud tegevused ja investeeringud on kooskõlas valla arengukava tegevuskava ning eelarvestrateegiaga. </w:t>
      </w:r>
    </w:p>
    <w:p w14:paraId="037C2B0D" w14:textId="77777777" w:rsidR="00C96898" w:rsidRPr="00F26C53" w:rsidRDefault="00C96898">
      <w:pPr>
        <w:spacing w:line="276" w:lineRule="auto"/>
        <w:jc w:val="both"/>
        <w:rPr>
          <w:rFonts w:ascii="Calibri" w:eastAsia="Calibri" w:hAnsi="Calibri" w:cs="Calibri"/>
          <w:lang w:val="et-EE"/>
        </w:rPr>
      </w:pPr>
    </w:p>
    <w:p w14:paraId="4D8C359D" w14:textId="2F70A5F5" w:rsidR="00C96898" w:rsidRPr="00F26C53" w:rsidRDefault="00000000">
      <w:pPr>
        <w:pStyle w:val="BodyText"/>
        <w:spacing w:line="276" w:lineRule="auto"/>
        <w:jc w:val="both"/>
        <w:rPr>
          <w:rFonts w:ascii="Calibri" w:hAnsi="Calibri"/>
          <w:u w:color="F0274A"/>
          <w:lang w:val="et-EE"/>
        </w:rPr>
      </w:pPr>
      <w:r w:rsidRPr="00F26C53">
        <w:rPr>
          <w:rFonts w:ascii="Calibri" w:hAnsi="Calibri"/>
          <w:b/>
          <w:bCs/>
          <w:u w:color="F0274A"/>
          <w:lang w:val="et-EE"/>
        </w:rPr>
        <w:t xml:space="preserve">Tabel </w:t>
      </w:r>
      <w:r w:rsidR="006076E8" w:rsidRPr="00F26C53">
        <w:rPr>
          <w:rFonts w:ascii="Calibri" w:hAnsi="Calibri"/>
          <w:b/>
          <w:bCs/>
          <w:u w:color="F0274A"/>
          <w:lang w:val="et-EE"/>
        </w:rPr>
        <w:t>5</w:t>
      </w:r>
      <w:r w:rsidRPr="00F26C53">
        <w:rPr>
          <w:rFonts w:ascii="Calibri" w:hAnsi="Calibri"/>
          <w:u w:color="F0274A"/>
          <w:lang w:val="et-EE"/>
        </w:rPr>
        <w:t xml:space="preserve">. Vormsi valla </w:t>
      </w:r>
      <w:r w:rsidR="00843F8F" w:rsidRPr="00F26C53">
        <w:rPr>
          <w:rFonts w:ascii="Calibri" w:hAnsi="Calibri"/>
          <w:u w:color="F0274A"/>
          <w:lang w:val="et-EE"/>
        </w:rPr>
        <w:t>2025. aasta</w:t>
      </w:r>
      <w:r w:rsidRPr="00F26C53">
        <w:rPr>
          <w:rFonts w:ascii="Calibri" w:hAnsi="Calibri"/>
          <w:u w:color="F0274A"/>
          <w:lang w:val="et-EE"/>
        </w:rPr>
        <w:t>ks planeeritav koondeelarve võrreldes kehtiva eelarvestrateegia näitajatega (eurodes)</w:t>
      </w:r>
    </w:p>
    <w:tbl>
      <w:tblPr>
        <w:tblW w:w="8860" w:type="dxa"/>
        <w:tblCellMar>
          <w:left w:w="70" w:type="dxa"/>
          <w:right w:w="70" w:type="dxa"/>
        </w:tblCellMar>
        <w:tblLook w:val="04A0" w:firstRow="1" w:lastRow="0" w:firstColumn="1" w:lastColumn="0" w:noHBand="0" w:noVBand="1"/>
      </w:tblPr>
      <w:tblGrid>
        <w:gridCol w:w="880"/>
        <w:gridCol w:w="3100"/>
        <w:gridCol w:w="1140"/>
        <w:gridCol w:w="1140"/>
        <w:gridCol w:w="1300"/>
        <w:gridCol w:w="1300"/>
      </w:tblGrid>
      <w:tr w:rsidR="003E39B1" w:rsidRPr="00F26C53" w14:paraId="42A6EC08" w14:textId="77777777" w:rsidTr="003E39B1">
        <w:trPr>
          <w:trHeight w:val="900"/>
        </w:trPr>
        <w:tc>
          <w:tcPr>
            <w:tcW w:w="880" w:type="dxa"/>
            <w:tcBorders>
              <w:top w:val="single" w:sz="4" w:space="0" w:color="auto"/>
              <w:left w:val="single" w:sz="4" w:space="0" w:color="auto"/>
              <w:bottom w:val="single" w:sz="4" w:space="0" w:color="auto"/>
              <w:right w:val="single" w:sz="4" w:space="0" w:color="auto"/>
            </w:tcBorders>
            <w:shd w:val="clear" w:color="000000" w:fill="66CC00"/>
            <w:vAlign w:val="center"/>
            <w:hideMark/>
          </w:tcPr>
          <w:p w14:paraId="47ADA10D"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tunnus</w:t>
            </w:r>
          </w:p>
        </w:tc>
        <w:tc>
          <w:tcPr>
            <w:tcW w:w="3100" w:type="dxa"/>
            <w:tcBorders>
              <w:top w:val="single" w:sz="4" w:space="0" w:color="auto"/>
              <w:left w:val="nil"/>
              <w:bottom w:val="single" w:sz="4" w:space="0" w:color="auto"/>
              <w:right w:val="single" w:sz="4" w:space="0" w:color="auto"/>
            </w:tcBorders>
            <w:shd w:val="clear" w:color="000000" w:fill="66CC00"/>
            <w:vAlign w:val="center"/>
            <w:hideMark/>
          </w:tcPr>
          <w:p w14:paraId="6B085433"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nimetus</w:t>
            </w:r>
          </w:p>
        </w:tc>
        <w:tc>
          <w:tcPr>
            <w:tcW w:w="1140" w:type="dxa"/>
            <w:tcBorders>
              <w:top w:val="single" w:sz="4" w:space="0" w:color="auto"/>
              <w:left w:val="nil"/>
              <w:bottom w:val="single" w:sz="4" w:space="0" w:color="000000"/>
              <w:right w:val="single" w:sz="4" w:space="0" w:color="auto"/>
            </w:tcBorders>
            <w:shd w:val="clear" w:color="000000" w:fill="66CC00"/>
            <w:vAlign w:val="center"/>
            <w:hideMark/>
          </w:tcPr>
          <w:p w14:paraId="3993189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2025 eelarve</w:t>
            </w:r>
          </w:p>
        </w:tc>
        <w:tc>
          <w:tcPr>
            <w:tcW w:w="1140" w:type="dxa"/>
            <w:tcBorders>
              <w:top w:val="single" w:sz="4" w:space="0" w:color="auto"/>
              <w:left w:val="nil"/>
              <w:bottom w:val="single" w:sz="4" w:space="0" w:color="000000"/>
              <w:right w:val="single" w:sz="4" w:space="0" w:color="auto"/>
            </w:tcBorders>
            <w:shd w:val="clear" w:color="000000" w:fill="66CC00"/>
            <w:vAlign w:val="center"/>
            <w:hideMark/>
          </w:tcPr>
          <w:p w14:paraId="5B245B69"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2025 strateegia</w:t>
            </w:r>
          </w:p>
        </w:tc>
        <w:tc>
          <w:tcPr>
            <w:tcW w:w="1300" w:type="dxa"/>
            <w:tcBorders>
              <w:top w:val="single" w:sz="4" w:space="0" w:color="auto"/>
              <w:left w:val="nil"/>
              <w:bottom w:val="single" w:sz="4" w:space="0" w:color="000000"/>
              <w:right w:val="single" w:sz="4" w:space="0" w:color="auto"/>
            </w:tcBorders>
            <w:shd w:val="clear" w:color="000000" w:fill="66CC00"/>
            <w:vAlign w:val="center"/>
            <w:hideMark/>
          </w:tcPr>
          <w:p w14:paraId="1CD3A835"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muutuse % võrreldes strateegiaga</w:t>
            </w:r>
          </w:p>
        </w:tc>
        <w:tc>
          <w:tcPr>
            <w:tcW w:w="1300" w:type="dxa"/>
            <w:tcBorders>
              <w:top w:val="single" w:sz="4" w:space="0" w:color="auto"/>
              <w:left w:val="nil"/>
              <w:bottom w:val="single" w:sz="4" w:space="0" w:color="000000"/>
              <w:right w:val="single" w:sz="4" w:space="0" w:color="auto"/>
            </w:tcBorders>
            <w:shd w:val="clear" w:color="000000" w:fill="66CC00"/>
            <w:vAlign w:val="center"/>
            <w:hideMark/>
          </w:tcPr>
          <w:p w14:paraId="7EE8C3A7"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center"/>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muutus võrreldes strateegiaga</w:t>
            </w:r>
          </w:p>
        </w:tc>
      </w:tr>
      <w:tr w:rsidR="003E39B1" w:rsidRPr="00F26C53" w14:paraId="1990C038" w14:textId="77777777" w:rsidTr="003E39B1">
        <w:trPr>
          <w:trHeight w:val="300"/>
        </w:trPr>
        <w:tc>
          <w:tcPr>
            <w:tcW w:w="3980" w:type="dxa"/>
            <w:gridSpan w:val="2"/>
            <w:tcBorders>
              <w:top w:val="nil"/>
              <w:left w:val="single" w:sz="4" w:space="0" w:color="auto"/>
              <w:bottom w:val="single" w:sz="4" w:space="0" w:color="000000"/>
              <w:right w:val="single" w:sz="4" w:space="0" w:color="000000"/>
            </w:tcBorders>
            <w:shd w:val="clear" w:color="000000" w:fill="FF9900"/>
            <w:noWrap/>
            <w:vAlign w:val="center"/>
            <w:hideMark/>
          </w:tcPr>
          <w:p w14:paraId="18B9CD3E"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PÕHITEGEVUSE TULUD KOKKU</w:t>
            </w:r>
          </w:p>
        </w:tc>
        <w:tc>
          <w:tcPr>
            <w:tcW w:w="1140" w:type="dxa"/>
            <w:tcBorders>
              <w:top w:val="nil"/>
              <w:left w:val="nil"/>
              <w:bottom w:val="single" w:sz="4" w:space="0" w:color="000000"/>
              <w:right w:val="single" w:sz="4" w:space="0" w:color="000000"/>
            </w:tcBorders>
            <w:shd w:val="clear" w:color="000000" w:fill="FF9900"/>
            <w:noWrap/>
            <w:vAlign w:val="bottom"/>
            <w:hideMark/>
          </w:tcPr>
          <w:p w14:paraId="2B03914D"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1 417 935</w:t>
            </w:r>
          </w:p>
        </w:tc>
        <w:tc>
          <w:tcPr>
            <w:tcW w:w="1140" w:type="dxa"/>
            <w:tcBorders>
              <w:top w:val="nil"/>
              <w:left w:val="nil"/>
              <w:bottom w:val="single" w:sz="4" w:space="0" w:color="000000"/>
              <w:right w:val="single" w:sz="4" w:space="0" w:color="000000"/>
            </w:tcBorders>
            <w:shd w:val="clear" w:color="000000" w:fill="FF9900"/>
            <w:noWrap/>
            <w:vAlign w:val="bottom"/>
            <w:hideMark/>
          </w:tcPr>
          <w:p w14:paraId="42E9FF47"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1 443 056</w:t>
            </w:r>
          </w:p>
        </w:tc>
        <w:tc>
          <w:tcPr>
            <w:tcW w:w="1300" w:type="dxa"/>
            <w:tcBorders>
              <w:top w:val="nil"/>
              <w:left w:val="nil"/>
              <w:bottom w:val="single" w:sz="4" w:space="0" w:color="000000"/>
              <w:right w:val="single" w:sz="4" w:space="0" w:color="000000"/>
            </w:tcBorders>
            <w:shd w:val="clear" w:color="000000" w:fill="FF9900"/>
            <w:noWrap/>
            <w:vAlign w:val="bottom"/>
            <w:hideMark/>
          </w:tcPr>
          <w:p w14:paraId="25F32B80"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w:t>
            </w:r>
          </w:p>
        </w:tc>
        <w:tc>
          <w:tcPr>
            <w:tcW w:w="1300" w:type="dxa"/>
            <w:tcBorders>
              <w:top w:val="nil"/>
              <w:left w:val="nil"/>
              <w:bottom w:val="single" w:sz="4" w:space="0" w:color="000000"/>
              <w:right w:val="single" w:sz="4" w:space="0" w:color="000000"/>
            </w:tcBorders>
            <w:shd w:val="clear" w:color="000000" w:fill="FF9900"/>
            <w:noWrap/>
            <w:vAlign w:val="bottom"/>
            <w:hideMark/>
          </w:tcPr>
          <w:p w14:paraId="7CD885C5"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-25 121</w:t>
            </w:r>
          </w:p>
        </w:tc>
      </w:tr>
      <w:tr w:rsidR="003E39B1" w:rsidRPr="00F26C53" w14:paraId="4953C505" w14:textId="77777777" w:rsidTr="003E39B1">
        <w:trPr>
          <w:trHeight w:val="30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612ADC50"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30</w:t>
            </w:r>
          </w:p>
        </w:tc>
        <w:tc>
          <w:tcPr>
            <w:tcW w:w="3100" w:type="dxa"/>
            <w:tcBorders>
              <w:top w:val="nil"/>
              <w:left w:val="nil"/>
              <w:bottom w:val="single" w:sz="4" w:space="0" w:color="000000"/>
              <w:right w:val="single" w:sz="4" w:space="0" w:color="000000"/>
            </w:tcBorders>
            <w:shd w:val="clear" w:color="000000" w:fill="FFFFFF"/>
            <w:vAlign w:val="center"/>
            <w:hideMark/>
          </w:tcPr>
          <w:p w14:paraId="4452DD34"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Maksutulud</w:t>
            </w:r>
          </w:p>
        </w:tc>
        <w:tc>
          <w:tcPr>
            <w:tcW w:w="1140" w:type="dxa"/>
            <w:tcBorders>
              <w:top w:val="nil"/>
              <w:left w:val="nil"/>
              <w:bottom w:val="single" w:sz="4" w:space="0" w:color="000000"/>
              <w:right w:val="single" w:sz="4" w:space="0" w:color="auto"/>
            </w:tcBorders>
            <w:shd w:val="clear" w:color="000000" w:fill="FFFFFF"/>
            <w:noWrap/>
            <w:vAlign w:val="bottom"/>
            <w:hideMark/>
          </w:tcPr>
          <w:p w14:paraId="39FCDC32"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864 171</w:t>
            </w:r>
          </w:p>
        </w:tc>
        <w:tc>
          <w:tcPr>
            <w:tcW w:w="1140" w:type="dxa"/>
            <w:tcBorders>
              <w:top w:val="nil"/>
              <w:left w:val="nil"/>
              <w:bottom w:val="single" w:sz="4" w:space="0" w:color="000000"/>
              <w:right w:val="single" w:sz="4" w:space="0" w:color="auto"/>
            </w:tcBorders>
            <w:shd w:val="clear" w:color="000000" w:fill="FFFFFF"/>
            <w:noWrap/>
            <w:vAlign w:val="bottom"/>
            <w:hideMark/>
          </w:tcPr>
          <w:p w14:paraId="34984EDE"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864 171</w:t>
            </w:r>
          </w:p>
        </w:tc>
        <w:tc>
          <w:tcPr>
            <w:tcW w:w="1300" w:type="dxa"/>
            <w:tcBorders>
              <w:top w:val="nil"/>
              <w:left w:val="nil"/>
              <w:bottom w:val="single" w:sz="4" w:space="0" w:color="000000"/>
              <w:right w:val="single" w:sz="4" w:space="0" w:color="auto"/>
            </w:tcBorders>
            <w:shd w:val="clear" w:color="000000" w:fill="FFFFFF"/>
            <w:noWrap/>
            <w:vAlign w:val="bottom"/>
            <w:hideMark/>
          </w:tcPr>
          <w:p w14:paraId="52167948"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0,0%</w:t>
            </w:r>
          </w:p>
        </w:tc>
        <w:tc>
          <w:tcPr>
            <w:tcW w:w="1300" w:type="dxa"/>
            <w:tcBorders>
              <w:top w:val="nil"/>
              <w:left w:val="nil"/>
              <w:bottom w:val="single" w:sz="4" w:space="0" w:color="000000"/>
              <w:right w:val="single" w:sz="4" w:space="0" w:color="auto"/>
            </w:tcBorders>
            <w:shd w:val="clear" w:color="000000" w:fill="FFFFFF"/>
            <w:noWrap/>
            <w:vAlign w:val="bottom"/>
            <w:hideMark/>
          </w:tcPr>
          <w:p w14:paraId="4337A8CE"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w:t>
            </w:r>
          </w:p>
        </w:tc>
      </w:tr>
      <w:tr w:rsidR="003E39B1" w:rsidRPr="00F26C53" w14:paraId="43518C23" w14:textId="77777777" w:rsidTr="003E39B1">
        <w:trPr>
          <w:trHeight w:val="60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2DBA3705"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32</w:t>
            </w:r>
          </w:p>
        </w:tc>
        <w:tc>
          <w:tcPr>
            <w:tcW w:w="3100" w:type="dxa"/>
            <w:tcBorders>
              <w:top w:val="nil"/>
              <w:left w:val="nil"/>
              <w:bottom w:val="single" w:sz="4" w:space="0" w:color="000000"/>
              <w:right w:val="single" w:sz="4" w:space="0" w:color="000000"/>
            </w:tcBorders>
            <w:shd w:val="clear" w:color="000000" w:fill="FFFFFF"/>
            <w:vAlign w:val="center"/>
            <w:hideMark/>
          </w:tcPr>
          <w:p w14:paraId="5BDD8B5D"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Tulud kaupade ja teenuste müügist</w:t>
            </w:r>
          </w:p>
        </w:tc>
        <w:tc>
          <w:tcPr>
            <w:tcW w:w="1140" w:type="dxa"/>
            <w:tcBorders>
              <w:top w:val="nil"/>
              <w:left w:val="nil"/>
              <w:bottom w:val="single" w:sz="4" w:space="0" w:color="000000"/>
              <w:right w:val="single" w:sz="4" w:space="0" w:color="auto"/>
            </w:tcBorders>
            <w:shd w:val="clear" w:color="000000" w:fill="FFFFFF"/>
            <w:noWrap/>
            <w:vAlign w:val="bottom"/>
            <w:hideMark/>
          </w:tcPr>
          <w:p w14:paraId="5D3852BD"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91 862</w:t>
            </w:r>
          </w:p>
        </w:tc>
        <w:tc>
          <w:tcPr>
            <w:tcW w:w="1140" w:type="dxa"/>
            <w:tcBorders>
              <w:top w:val="nil"/>
              <w:left w:val="nil"/>
              <w:bottom w:val="single" w:sz="4" w:space="0" w:color="000000"/>
              <w:right w:val="single" w:sz="4" w:space="0" w:color="auto"/>
            </w:tcBorders>
            <w:shd w:val="clear" w:color="000000" w:fill="FFFFFF"/>
            <w:noWrap/>
            <w:vAlign w:val="bottom"/>
            <w:hideMark/>
          </w:tcPr>
          <w:p w14:paraId="54CB0256"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86 179</w:t>
            </w:r>
          </w:p>
        </w:tc>
        <w:tc>
          <w:tcPr>
            <w:tcW w:w="1300" w:type="dxa"/>
            <w:tcBorders>
              <w:top w:val="nil"/>
              <w:left w:val="nil"/>
              <w:bottom w:val="single" w:sz="4" w:space="0" w:color="000000"/>
              <w:right w:val="single" w:sz="4" w:space="0" w:color="auto"/>
            </w:tcBorders>
            <w:shd w:val="clear" w:color="000000" w:fill="FFFFFF"/>
            <w:noWrap/>
            <w:vAlign w:val="bottom"/>
            <w:hideMark/>
          </w:tcPr>
          <w:p w14:paraId="0B2589BE"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6,6%</w:t>
            </w:r>
          </w:p>
        </w:tc>
        <w:tc>
          <w:tcPr>
            <w:tcW w:w="1300" w:type="dxa"/>
            <w:tcBorders>
              <w:top w:val="nil"/>
              <w:left w:val="nil"/>
              <w:bottom w:val="single" w:sz="4" w:space="0" w:color="000000"/>
              <w:right w:val="single" w:sz="4" w:space="0" w:color="auto"/>
            </w:tcBorders>
            <w:shd w:val="clear" w:color="000000" w:fill="FFFFFF"/>
            <w:noWrap/>
            <w:vAlign w:val="bottom"/>
            <w:hideMark/>
          </w:tcPr>
          <w:p w14:paraId="3A21F219"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5 683</w:t>
            </w:r>
          </w:p>
        </w:tc>
      </w:tr>
      <w:tr w:rsidR="003E39B1" w:rsidRPr="00F26C53" w14:paraId="598ED44E" w14:textId="77777777" w:rsidTr="003E39B1">
        <w:trPr>
          <w:trHeight w:val="60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2A79F980"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3500, 352</w:t>
            </w:r>
          </w:p>
        </w:tc>
        <w:tc>
          <w:tcPr>
            <w:tcW w:w="3100" w:type="dxa"/>
            <w:tcBorders>
              <w:top w:val="nil"/>
              <w:left w:val="nil"/>
              <w:bottom w:val="single" w:sz="4" w:space="0" w:color="000000"/>
              <w:right w:val="single" w:sz="4" w:space="0" w:color="000000"/>
            </w:tcBorders>
            <w:shd w:val="clear" w:color="000000" w:fill="FFFFFF"/>
            <w:vAlign w:val="center"/>
            <w:hideMark/>
          </w:tcPr>
          <w:p w14:paraId="246574B9"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 xml:space="preserve">Saadavad toetused </w:t>
            </w:r>
          </w:p>
        </w:tc>
        <w:tc>
          <w:tcPr>
            <w:tcW w:w="1140" w:type="dxa"/>
            <w:tcBorders>
              <w:top w:val="nil"/>
              <w:left w:val="nil"/>
              <w:bottom w:val="single" w:sz="4" w:space="0" w:color="000000"/>
              <w:right w:val="single" w:sz="4" w:space="0" w:color="auto"/>
            </w:tcBorders>
            <w:shd w:val="clear" w:color="000000" w:fill="FFFFFF"/>
            <w:noWrap/>
            <w:vAlign w:val="bottom"/>
            <w:hideMark/>
          </w:tcPr>
          <w:p w14:paraId="633BB326"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461 782</w:t>
            </w:r>
          </w:p>
        </w:tc>
        <w:tc>
          <w:tcPr>
            <w:tcW w:w="1140" w:type="dxa"/>
            <w:tcBorders>
              <w:top w:val="nil"/>
              <w:left w:val="nil"/>
              <w:bottom w:val="single" w:sz="4" w:space="0" w:color="000000"/>
              <w:right w:val="single" w:sz="4" w:space="0" w:color="auto"/>
            </w:tcBorders>
            <w:shd w:val="clear" w:color="000000" w:fill="FFFFFF"/>
            <w:noWrap/>
            <w:vAlign w:val="bottom"/>
            <w:hideMark/>
          </w:tcPr>
          <w:p w14:paraId="04549FC3"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492 586</w:t>
            </w:r>
          </w:p>
        </w:tc>
        <w:tc>
          <w:tcPr>
            <w:tcW w:w="1300" w:type="dxa"/>
            <w:tcBorders>
              <w:top w:val="nil"/>
              <w:left w:val="nil"/>
              <w:bottom w:val="single" w:sz="4" w:space="0" w:color="000000"/>
              <w:right w:val="single" w:sz="4" w:space="0" w:color="auto"/>
            </w:tcBorders>
            <w:shd w:val="clear" w:color="000000" w:fill="FFFFFF"/>
            <w:noWrap/>
            <w:vAlign w:val="bottom"/>
            <w:hideMark/>
          </w:tcPr>
          <w:p w14:paraId="3D819EFB"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-6,3%</w:t>
            </w:r>
          </w:p>
        </w:tc>
        <w:tc>
          <w:tcPr>
            <w:tcW w:w="1300" w:type="dxa"/>
            <w:tcBorders>
              <w:top w:val="nil"/>
              <w:left w:val="nil"/>
              <w:bottom w:val="single" w:sz="4" w:space="0" w:color="000000"/>
              <w:right w:val="single" w:sz="4" w:space="0" w:color="auto"/>
            </w:tcBorders>
            <w:shd w:val="clear" w:color="000000" w:fill="FFFFFF"/>
            <w:noWrap/>
            <w:vAlign w:val="bottom"/>
            <w:hideMark/>
          </w:tcPr>
          <w:p w14:paraId="30BCE44B"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-30 804</w:t>
            </w:r>
          </w:p>
        </w:tc>
      </w:tr>
      <w:tr w:rsidR="003E39B1" w:rsidRPr="00F26C53" w14:paraId="3B97E796" w14:textId="77777777" w:rsidTr="003E39B1">
        <w:trPr>
          <w:trHeight w:val="60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5773A3FA"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3825, 388</w:t>
            </w:r>
          </w:p>
        </w:tc>
        <w:tc>
          <w:tcPr>
            <w:tcW w:w="3100" w:type="dxa"/>
            <w:tcBorders>
              <w:top w:val="nil"/>
              <w:left w:val="nil"/>
              <w:bottom w:val="single" w:sz="4" w:space="0" w:color="000000"/>
              <w:right w:val="single" w:sz="4" w:space="0" w:color="000000"/>
            </w:tcBorders>
            <w:shd w:val="clear" w:color="000000" w:fill="FFFFFF"/>
            <w:vAlign w:val="center"/>
            <w:hideMark/>
          </w:tcPr>
          <w:p w14:paraId="0A66A064"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Muud tegevustulud</w:t>
            </w:r>
          </w:p>
        </w:tc>
        <w:tc>
          <w:tcPr>
            <w:tcW w:w="1140" w:type="dxa"/>
            <w:tcBorders>
              <w:top w:val="nil"/>
              <w:left w:val="nil"/>
              <w:bottom w:val="single" w:sz="4" w:space="0" w:color="000000"/>
              <w:right w:val="single" w:sz="4" w:space="0" w:color="auto"/>
            </w:tcBorders>
            <w:shd w:val="clear" w:color="000000" w:fill="FFFFFF"/>
            <w:noWrap/>
            <w:vAlign w:val="bottom"/>
            <w:hideMark/>
          </w:tcPr>
          <w:p w14:paraId="1E23C564"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120</w:t>
            </w:r>
          </w:p>
        </w:tc>
        <w:tc>
          <w:tcPr>
            <w:tcW w:w="1140" w:type="dxa"/>
            <w:tcBorders>
              <w:top w:val="nil"/>
              <w:left w:val="nil"/>
              <w:bottom w:val="single" w:sz="4" w:space="0" w:color="000000"/>
              <w:right w:val="single" w:sz="4" w:space="0" w:color="auto"/>
            </w:tcBorders>
            <w:shd w:val="clear" w:color="000000" w:fill="FFFFFF"/>
            <w:noWrap/>
            <w:vAlign w:val="bottom"/>
            <w:hideMark/>
          </w:tcPr>
          <w:p w14:paraId="5D58557C"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120</w:t>
            </w:r>
          </w:p>
        </w:tc>
        <w:tc>
          <w:tcPr>
            <w:tcW w:w="1300" w:type="dxa"/>
            <w:tcBorders>
              <w:top w:val="nil"/>
              <w:left w:val="nil"/>
              <w:bottom w:val="single" w:sz="4" w:space="0" w:color="000000"/>
              <w:right w:val="single" w:sz="4" w:space="0" w:color="auto"/>
            </w:tcBorders>
            <w:shd w:val="clear" w:color="000000" w:fill="FFFFFF"/>
            <w:noWrap/>
            <w:vAlign w:val="bottom"/>
            <w:hideMark/>
          </w:tcPr>
          <w:p w14:paraId="20D44CD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0,0%</w:t>
            </w:r>
          </w:p>
        </w:tc>
        <w:tc>
          <w:tcPr>
            <w:tcW w:w="1300" w:type="dxa"/>
            <w:tcBorders>
              <w:top w:val="nil"/>
              <w:left w:val="nil"/>
              <w:bottom w:val="single" w:sz="4" w:space="0" w:color="000000"/>
              <w:right w:val="single" w:sz="4" w:space="0" w:color="auto"/>
            </w:tcBorders>
            <w:shd w:val="clear" w:color="000000" w:fill="FFFFFF"/>
            <w:noWrap/>
            <w:vAlign w:val="bottom"/>
            <w:hideMark/>
          </w:tcPr>
          <w:p w14:paraId="0B93AE7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w:t>
            </w:r>
          </w:p>
        </w:tc>
      </w:tr>
      <w:tr w:rsidR="003E39B1" w:rsidRPr="00F26C53" w14:paraId="0149265F" w14:textId="77777777" w:rsidTr="003E39B1">
        <w:trPr>
          <w:trHeight w:val="300"/>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9900"/>
            <w:noWrap/>
            <w:vAlign w:val="center"/>
            <w:hideMark/>
          </w:tcPr>
          <w:p w14:paraId="4D9C4AB8"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PÕHITEGEVUSE KULUD KOKKU</w:t>
            </w:r>
          </w:p>
        </w:tc>
        <w:tc>
          <w:tcPr>
            <w:tcW w:w="1140" w:type="dxa"/>
            <w:tcBorders>
              <w:top w:val="nil"/>
              <w:left w:val="nil"/>
              <w:bottom w:val="single" w:sz="4" w:space="0" w:color="000000"/>
              <w:right w:val="single" w:sz="4" w:space="0" w:color="000000"/>
            </w:tcBorders>
            <w:shd w:val="clear" w:color="000000" w:fill="FF9900"/>
            <w:noWrap/>
            <w:vAlign w:val="bottom"/>
            <w:hideMark/>
          </w:tcPr>
          <w:p w14:paraId="7FEB5DE4"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1 381 399</w:t>
            </w:r>
          </w:p>
        </w:tc>
        <w:tc>
          <w:tcPr>
            <w:tcW w:w="1140" w:type="dxa"/>
            <w:tcBorders>
              <w:top w:val="nil"/>
              <w:left w:val="nil"/>
              <w:bottom w:val="single" w:sz="4" w:space="0" w:color="000000"/>
              <w:right w:val="single" w:sz="4" w:space="0" w:color="000000"/>
            </w:tcBorders>
            <w:shd w:val="clear" w:color="000000" w:fill="FF9900"/>
            <w:noWrap/>
            <w:vAlign w:val="bottom"/>
            <w:hideMark/>
          </w:tcPr>
          <w:p w14:paraId="037DE6F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1 381 679</w:t>
            </w:r>
          </w:p>
        </w:tc>
        <w:tc>
          <w:tcPr>
            <w:tcW w:w="1300" w:type="dxa"/>
            <w:tcBorders>
              <w:top w:val="nil"/>
              <w:left w:val="nil"/>
              <w:bottom w:val="single" w:sz="4" w:space="0" w:color="000000"/>
              <w:right w:val="single" w:sz="4" w:space="0" w:color="000000"/>
            </w:tcBorders>
            <w:shd w:val="clear" w:color="000000" w:fill="FF9900"/>
            <w:noWrap/>
            <w:vAlign w:val="bottom"/>
            <w:hideMark/>
          </w:tcPr>
          <w:p w14:paraId="10137F29"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0%</w:t>
            </w:r>
          </w:p>
        </w:tc>
        <w:tc>
          <w:tcPr>
            <w:tcW w:w="1300" w:type="dxa"/>
            <w:tcBorders>
              <w:top w:val="nil"/>
              <w:left w:val="nil"/>
              <w:bottom w:val="single" w:sz="4" w:space="0" w:color="000000"/>
              <w:right w:val="single" w:sz="4" w:space="0" w:color="000000"/>
            </w:tcBorders>
            <w:shd w:val="clear" w:color="000000" w:fill="FF9900"/>
            <w:noWrap/>
            <w:vAlign w:val="bottom"/>
            <w:hideMark/>
          </w:tcPr>
          <w:p w14:paraId="5701F60D"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-280</w:t>
            </w:r>
          </w:p>
        </w:tc>
      </w:tr>
      <w:tr w:rsidR="003E39B1" w:rsidRPr="00F26C53" w14:paraId="7907ADB7" w14:textId="77777777" w:rsidTr="003E39B1">
        <w:trPr>
          <w:trHeight w:val="60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6E51AF39"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41, 4500</w:t>
            </w:r>
          </w:p>
        </w:tc>
        <w:tc>
          <w:tcPr>
            <w:tcW w:w="3100" w:type="dxa"/>
            <w:tcBorders>
              <w:top w:val="nil"/>
              <w:left w:val="nil"/>
              <w:bottom w:val="single" w:sz="4" w:space="0" w:color="000000"/>
              <w:right w:val="single" w:sz="4" w:space="0" w:color="000000"/>
            </w:tcBorders>
            <w:shd w:val="clear" w:color="000000" w:fill="FFFFFF"/>
            <w:vAlign w:val="center"/>
            <w:hideMark/>
          </w:tcPr>
          <w:p w14:paraId="4EBC1E0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Antavad toetused tegevuskuludeks</w:t>
            </w:r>
          </w:p>
        </w:tc>
        <w:tc>
          <w:tcPr>
            <w:tcW w:w="1140" w:type="dxa"/>
            <w:tcBorders>
              <w:top w:val="nil"/>
              <w:left w:val="nil"/>
              <w:bottom w:val="single" w:sz="4" w:space="0" w:color="000000"/>
              <w:right w:val="single" w:sz="4" w:space="0" w:color="auto"/>
            </w:tcBorders>
            <w:shd w:val="clear" w:color="000000" w:fill="FFFFFF"/>
            <w:noWrap/>
            <w:vAlign w:val="bottom"/>
            <w:hideMark/>
          </w:tcPr>
          <w:p w14:paraId="21DA10AC"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83 088</w:t>
            </w:r>
          </w:p>
        </w:tc>
        <w:tc>
          <w:tcPr>
            <w:tcW w:w="1140" w:type="dxa"/>
            <w:tcBorders>
              <w:top w:val="nil"/>
              <w:left w:val="nil"/>
              <w:bottom w:val="single" w:sz="4" w:space="0" w:color="000000"/>
              <w:right w:val="single" w:sz="4" w:space="0" w:color="auto"/>
            </w:tcBorders>
            <w:shd w:val="clear" w:color="000000" w:fill="FFFFFF"/>
            <w:noWrap/>
            <w:vAlign w:val="bottom"/>
            <w:hideMark/>
          </w:tcPr>
          <w:p w14:paraId="45BE6D8D"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82 402</w:t>
            </w:r>
          </w:p>
        </w:tc>
        <w:tc>
          <w:tcPr>
            <w:tcW w:w="1300" w:type="dxa"/>
            <w:tcBorders>
              <w:top w:val="nil"/>
              <w:left w:val="nil"/>
              <w:bottom w:val="single" w:sz="4" w:space="0" w:color="000000"/>
              <w:right w:val="single" w:sz="4" w:space="0" w:color="auto"/>
            </w:tcBorders>
            <w:shd w:val="clear" w:color="000000" w:fill="FFFFFF"/>
            <w:noWrap/>
            <w:vAlign w:val="bottom"/>
            <w:hideMark/>
          </w:tcPr>
          <w:p w14:paraId="357D969C"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0,8%</w:t>
            </w:r>
          </w:p>
        </w:tc>
        <w:tc>
          <w:tcPr>
            <w:tcW w:w="1300" w:type="dxa"/>
            <w:tcBorders>
              <w:top w:val="nil"/>
              <w:left w:val="nil"/>
              <w:bottom w:val="single" w:sz="4" w:space="0" w:color="000000"/>
              <w:right w:val="single" w:sz="4" w:space="0" w:color="auto"/>
            </w:tcBorders>
            <w:shd w:val="clear" w:color="000000" w:fill="FFFFFF"/>
            <w:noWrap/>
            <w:vAlign w:val="bottom"/>
            <w:hideMark/>
          </w:tcPr>
          <w:p w14:paraId="2E07B717"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686</w:t>
            </w:r>
          </w:p>
        </w:tc>
      </w:tr>
      <w:tr w:rsidR="003E39B1" w:rsidRPr="00F26C53" w14:paraId="174D385C" w14:textId="77777777" w:rsidTr="003E39B1">
        <w:trPr>
          <w:trHeight w:val="60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36A046C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50, 55, 60</w:t>
            </w:r>
          </w:p>
        </w:tc>
        <w:tc>
          <w:tcPr>
            <w:tcW w:w="3100" w:type="dxa"/>
            <w:tcBorders>
              <w:top w:val="nil"/>
              <w:left w:val="nil"/>
              <w:bottom w:val="single" w:sz="4" w:space="0" w:color="000000"/>
              <w:right w:val="single" w:sz="4" w:space="0" w:color="000000"/>
            </w:tcBorders>
            <w:shd w:val="clear" w:color="000000" w:fill="FFFFFF"/>
            <w:vAlign w:val="center"/>
            <w:hideMark/>
          </w:tcPr>
          <w:p w14:paraId="3DC93A75"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Muud tegevuskulud</w:t>
            </w:r>
          </w:p>
        </w:tc>
        <w:tc>
          <w:tcPr>
            <w:tcW w:w="1140" w:type="dxa"/>
            <w:tcBorders>
              <w:top w:val="nil"/>
              <w:left w:val="nil"/>
              <w:bottom w:val="single" w:sz="4" w:space="0" w:color="000000"/>
              <w:right w:val="single" w:sz="4" w:space="0" w:color="auto"/>
            </w:tcBorders>
            <w:shd w:val="clear" w:color="000000" w:fill="FFFFFF"/>
            <w:noWrap/>
            <w:vAlign w:val="bottom"/>
            <w:hideMark/>
          </w:tcPr>
          <w:p w14:paraId="6BD46A60"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1 298 311</w:t>
            </w:r>
          </w:p>
        </w:tc>
        <w:tc>
          <w:tcPr>
            <w:tcW w:w="1140" w:type="dxa"/>
            <w:tcBorders>
              <w:top w:val="nil"/>
              <w:left w:val="nil"/>
              <w:bottom w:val="single" w:sz="4" w:space="0" w:color="000000"/>
              <w:right w:val="single" w:sz="4" w:space="0" w:color="auto"/>
            </w:tcBorders>
            <w:shd w:val="clear" w:color="000000" w:fill="FFFFFF"/>
            <w:noWrap/>
            <w:vAlign w:val="bottom"/>
            <w:hideMark/>
          </w:tcPr>
          <w:p w14:paraId="4F01D6D7"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1 299 277</w:t>
            </w:r>
          </w:p>
        </w:tc>
        <w:tc>
          <w:tcPr>
            <w:tcW w:w="1300" w:type="dxa"/>
            <w:tcBorders>
              <w:top w:val="nil"/>
              <w:left w:val="nil"/>
              <w:bottom w:val="single" w:sz="4" w:space="0" w:color="000000"/>
              <w:right w:val="single" w:sz="4" w:space="0" w:color="auto"/>
            </w:tcBorders>
            <w:shd w:val="clear" w:color="000000" w:fill="FFFFFF"/>
            <w:noWrap/>
            <w:vAlign w:val="bottom"/>
            <w:hideMark/>
          </w:tcPr>
          <w:p w14:paraId="149BDA96"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-0,1%</w:t>
            </w:r>
          </w:p>
        </w:tc>
        <w:tc>
          <w:tcPr>
            <w:tcW w:w="1300" w:type="dxa"/>
            <w:tcBorders>
              <w:top w:val="nil"/>
              <w:left w:val="nil"/>
              <w:bottom w:val="single" w:sz="4" w:space="0" w:color="000000"/>
              <w:right w:val="single" w:sz="4" w:space="0" w:color="auto"/>
            </w:tcBorders>
            <w:shd w:val="clear" w:color="000000" w:fill="FFFFFF"/>
            <w:noWrap/>
            <w:vAlign w:val="bottom"/>
            <w:hideMark/>
          </w:tcPr>
          <w:p w14:paraId="3A1D7639"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-966</w:t>
            </w:r>
          </w:p>
        </w:tc>
      </w:tr>
      <w:tr w:rsidR="003E39B1" w:rsidRPr="00F26C53" w14:paraId="7826330F" w14:textId="77777777" w:rsidTr="003E39B1">
        <w:trPr>
          <w:trHeight w:val="300"/>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6600"/>
            <w:noWrap/>
            <w:vAlign w:val="center"/>
            <w:hideMark/>
          </w:tcPr>
          <w:p w14:paraId="0877D820"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PÕHITEGEVUSE TULEM</w:t>
            </w:r>
          </w:p>
        </w:tc>
        <w:tc>
          <w:tcPr>
            <w:tcW w:w="1140" w:type="dxa"/>
            <w:tcBorders>
              <w:top w:val="nil"/>
              <w:left w:val="nil"/>
              <w:bottom w:val="single" w:sz="4" w:space="0" w:color="000000"/>
              <w:right w:val="single" w:sz="4" w:space="0" w:color="000000"/>
            </w:tcBorders>
            <w:shd w:val="clear" w:color="000000" w:fill="FF6600"/>
            <w:noWrap/>
            <w:vAlign w:val="bottom"/>
            <w:hideMark/>
          </w:tcPr>
          <w:p w14:paraId="78AAE7AA"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36 536</w:t>
            </w:r>
          </w:p>
        </w:tc>
        <w:tc>
          <w:tcPr>
            <w:tcW w:w="1140" w:type="dxa"/>
            <w:tcBorders>
              <w:top w:val="nil"/>
              <w:left w:val="nil"/>
              <w:bottom w:val="single" w:sz="4" w:space="0" w:color="000000"/>
              <w:right w:val="single" w:sz="4" w:space="0" w:color="000000"/>
            </w:tcBorders>
            <w:shd w:val="clear" w:color="000000" w:fill="FF6600"/>
            <w:noWrap/>
            <w:vAlign w:val="bottom"/>
            <w:hideMark/>
          </w:tcPr>
          <w:p w14:paraId="4F864CC2"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61 377</w:t>
            </w:r>
          </w:p>
        </w:tc>
        <w:tc>
          <w:tcPr>
            <w:tcW w:w="1300" w:type="dxa"/>
            <w:tcBorders>
              <w:top w:val="nil"/>
              <w:left w:val="nil"/>
              <w:bottom w:val="nil"/>
              <w:right w:val="single" w:sz="4" w:space="0" w:color="000000"/>
            </w:tcBorders>
            <w:shd w:val="clear" w:color="000000" w:fill="FF6600"/>
            <w:noWrap/>
            <w:vAlign w:val="bottom"/>
            <w:hideMark/>
          </w:tcPr>
          <w:p w14:paraId="6E3B8CC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-40%</w:t>
            </w:r>
          </w:p>
        </w:tc>
        <w:tc>
          <w:tcPr>
            <w:tcW w:w="1300" w:type="dxa"/>
            <w:tcBorders>
              <w:top w:val="nil"/>
              <w:left w:val="nil"/>
              <w:bottom w:val="nil"/>
              <w:right w:val="single" w:sz="4" w:space="0" w:color="000000"/>
            </w:tcBorders>
            <w:shd w:val="clear" w:color="000000" w:fill="FF6600"/>
            <w:noWrap/>
            <w:vAlign w:val="bottom"/>
            <w:hideMark/>
          </w:tcPr>
          <w:p w14:paraId="7D95D556"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-24 841</w:t>
            </w:r>
          </w:p>
        </w:tc>
      </w:tr>
      <w:tr w:rsidR="003E39B1" w:rsidRPr="00F26C53" w14:paraId="2DEB9E06" w14:textId="77777777" w:rsidTr="003E39B1">
        <w:trPr>
          <w:trHeight w:val="300"/>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9900"/>
            <w:noWrap/>
            <w:vAlign w:val="center"/>
            <w:hideMark/>
          </w:tcPr>
          <w:p w14:paraId="6C81B929"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INVESTEERIMISTEGEVUS KOKKU</w:t>
            </w:r>
          </w:p>
        </w:tc>
        <w:tc>
          <w:tcPr>
            <w:tcW w:w="1140" w:type="dxa"/>
            <w:tcBorders>
              <w:top w:val="nil"/>
              <w:left w:val="nil"/>
              <w:bottom w:val="single" w:sz="4" w:space="0" w:color="000000"/>
              <w:right w:val="single" w:sz="4" w:space="0" w:color="000000"/>
            </w:tcBorders>
            <w:shd w:val="clear" w:color="000000" w:fill="FF9900"/>
            <w:noWrap/>
            <w:vAlign w:val="bottom"/>
            <w:hideMark/>
          </w:tcPr>
          <w:p w14:paraId="47A95DB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-355 024</w:t>
            </w:r>
          </w:p>
        </w:tc>
        <w:tc>
          <w:tcPr>
            <w:tcW w:w="1140" w:type="dxa"/>
            <w:tcBorders>
              <w:top w:val="nil"/>
              <w:left w:val="nil"/>
              <w:bottom w:val="single" w:sz="4" w:space="0" w:color="000000"/>
              <w:right w:val="single" w:sz="4" w:space="0" w:color="000000"/>
            </w:tcBorders>
            <w:shd w:val="clear" w:color="000000" w:fill="FF9900"/>
            <w:noWrap/>
            <w:vAlign w:val="bottom"/>
            <w:hideMark/>
          </w:tcPr>
          <w:p w14:paraId="477C3C9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-232 449</w:t>
            </w:r>
          </w:p>
        </w:tc>
        <w:tc>
          <w:tcPr>
            <w:tcW w:w="1300" w:type="dxa"/>
            <w:tcBorders>
              <w:top w:val="single" w:sz="4" w:space="0" w:color="000000"/>
              <w:left w:val="nil"/>
              <w:bottom w:val="single" w:sz="4" w:space="0" w:color="000000"/>
              <w:right w:val="single" w:sz="4" w:space="0" w:color="000000"/>
            </w:tcBorders>
            <w:shd w:val="clear" w:color="000000" w:fill="FF9900"/>
            <w:noWrap/>
            <w:vAlign w:val="bottom"/>
            <w:hideMark/>
          </w:tcPr>
          <w:p w14:paraId="042E7A2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53%</w:t>
            </w:r>
          </w:p>
        </w:tc>
        <w:tc>
          <w:tcPr>
            <w:tcW w:w="1300" w:type="dxa"/>
            <w:tcBorders>
              <w:top w:val="single" w:sz="4" w:space="0" w:color="000000"/>
              <w:left w:val="nil"/>
              <w:bottom w:val="single" w:sz="4" w:space="0" w:color="000000"/>
              <w:right w:val="single" w:sz="4" w:space="0" w:color="000000"/>
            </w:tcBorders>
            <w:shd w:val="clear" w:color="000000" w:fill="FF9900"/>
            <w:noWrap/>
            <w:vAlign w:val="bottom"/>
            <w:hideMark/>
          </w:tcPr>
          <w:p w14:paraId="060FF9B7"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-122 575</w:t>
            </w:r>
          </w:p>
        </w:tc>
      </w:tr>
      <w:tr w:rsidR="003E39B1" w:rsidRPr="00F26C53" w14:paraId="0323BC34" w14:textId="77777777" w:rsidTr="003E39B1">
        <w:trPr>
          <w:trHeight w:val="300"/>
        </w:trPr>
        <w:tc>
          <w:tcPr>
            <w:tcW w:w="880" w:type="dxa"/>
            <w:tcBorders>
              <w:top w:val="nil"/>
              <w:left w:val="single" w:sz="4" w:space="0" w:color="auto"/>
              <w:bottom w:val="single" w:sz="4" w:space="0" w:color="000000"/>
              <w:right w:val="nil"/>
            </w:tcBorders>
            <w:shd w:val="clear" w:color="000000" w:fill="FFFFFF"/>
            <w:vAlign w:val="center"/>
            <w:hideMark/>
          </w:tcPr>
          <w:p w14:paraId="431A1D07"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15</w:t>
            </w:r>
          </w:p>
        </w:tc>
        <w:tc>
          <w:tcPr>
            <w:tcW w:w="3100" w:type="dxa"/>
            <w:tcBorders>
              <w:top w:val="nil"/>
              <w:left w:val="single" w:sz="4" w:space="0" w:color="auto"/>
              <w:bottom w:val="single" w:sz="4" w:space="0" w:color="auto"/>
              <w:right w:val="single" w:sz="4" w:space="0" w:color="auto"/>
            </w:tcBorders>
            <w:shd w:val="clear" w:color="000000" w:fill="FFFFFF"/>
            <w:vAlign w:val="center"/>
            <w:hideMark/>
          </w:tcPr>
          <w:p w14:paraId="5BD86F02"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Põhivara soetus (-)</w:t>
            </w:r>
          </w:p>
        </w:tc>
        <w:tc>
          <w:tcPr>
            <w:tcW w:w="1140" w:type="dxa"/>
            <w:tcBorders>
              <w:top w:val="nil"/>
              <w:left w:val="nil"/>
              <w:bottom w:val="single" w:sz="4" w:space="0" w:color="000000"/>
              <w:right w:val="single" w:sz="4" w:space="0" w:color="auto"/>
            </w:tcBorders>
            <w:shd w:val="clear" w:color="000000" w:fill="FFFFFF"/>
            <w:noWrap/>
            <w:vAlign w:val="bottom"/>
            <w:hideMark/>
          </w:tcPr>
          <w:p w14:paraId="192774EC"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-1 408 314</w:t>
            </w:r>
          </w:p>
        </w:tc>
        <w:tc>
          <w:tcPr>
            <w:tcW w:w="1140" w:type="dxa"/>
            <w:tcBorders>
              <w:top w:val="nil"/>
              <w:left w:val="nil"/>
              <w:bottom w:val="single" w:sz="4" w:space="0" w:color="000000"/>
              <w:right w:val="single" w:sz="4" w:space="0" w:color="auto"/>
            </w:tcBorders>
            <w:shd w:val="clear" w:color="000000" w:fill="FFFFFF"/>
            <w:noWrap/>
            <w:vAlign w:val="bottom"/>
            <w:hideMark/>
          </w:tcPr>
          <w:p w14:paraId="19BD495E"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-716 027</w:t>
            </w:r>
          </w:p>
        </w:tc>
        <w:tc>
          <w:tcPr>
            <w:tcW w:w="1300" w:type="dxa"/>
            <w:tcBorders>
              <w:top w:val="nil"/>
              <w:left w:val="nil"/>
              <w:bottom w:val="single" w:sz="4" w:space="0" w:color="000000"/>
              <w:right w:val="single" w:sz="4" w:space="0" w:color="auto"/>
            </w:tcBorders>
            <w:shd w:val="clear" w:color="000000" w:fill="FFFFFF"/>
            <w:noWrap/>
            <w:vAlign w:val="bottom"/>
            <w:hideMark/>
          </w:tcPr>
          <w:p w14:paraId="0DB4678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96,7%</w:t>
            </w:r>
          </w:p>
        </w:tc>
        <w:tc>
          <w:tcPr>
            <w:tcW w:w="1300" w:type="dxa"/>
            <w:tcBorders>
              <w:top w:val="nil"/>
              <w:left w:val="nil"/>
              <w:bottom w:val="single" w:sz="4" w:space="0" w:color="000000"/>
              <w:right w:val="single" w:sz="4" w:space="0" w:color="auto"/>
            </w:tcBorders>
            <w:shd w:val="clear" w:color="000000" w:fill="FFFFFF"/>
            <w:noWrap/>
            <w:vAlign w:val="bottom"/>
            <w:hideMark/>
          </w:tcPr>
          <w:p w14:paraId="5CF376DC"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-692 287</w:t>
            </w:r>
          </w:p>
        </w:tc>
      </w:tr>
      <w:tr w:rsidR="003E39B1" w:rsidRPr="00F26C53" w14:paraId="6FA91ABA" w14:textId="77777777" w:rsidTr="003E39B1">
        <w:trPr>
          <w:trHeight w:val="60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0CF7C80C"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3502</w:t>
            </w:r>
          </w:p>
        </w:tc>
        <w:tc>
          <w:tcPr>
            <w:tcW w:w="3100" w:type="dxa"/>
            <w:tcBorders>
              <w:top w:val="nil"/>
              <w:left w:val="nil"/>
              <w:bottom w:val="single" w:sz="4" w:space="0" w:color="000000"/>
              <w:right w:val="single" w:sz="4" w:space="0" w:color="000000"/>
            </w:tcBorders>
            <w:shd w:val="clear" w:color="000000" w:fill="FFFFFF"/>
            <w:vAlign w:val="center"/>
            <w:hideMark/>
          </w:tcPr>
          <w:p w14:paraId="18C22DD6"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Põhivara soetuseks saadav sihtfinantseerimine (+)</w:t>
            </w:r>
          </w:p>
        </w:tc>
        <w:tc>
          <w:tcPr>
            <w:tcW w:w="1140" w:type="dxa"/>
            <w:tcBorders>
              <w:top w:val="nil"/>
              <w:left w:val="nil"/>
              <w:bottom w:val="single" w:sz="4" w:space="0" w:color="000000"/>
              <w:right w:val="single" w:sz="4" w:space="0" w:color="auto"/>
            </w:tcBorders>
            <w:shd w:val="clear" w:color="auto" w:fill="auto"/>
            <w:noWrap/>
            <w:vAlign w:val="bottom"/>
            <w:hideMark/>
          </w:tcPr>
          <w:p w14:paraId="6C651B0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1 110 365</w:t>
            </w:r>
          </w:p>
        </w:tc>
        <w:tc>
          <w:tcPr>
            <w:tcW w:w="1140" w:type="dxa"/>
            <w:tcBorders>
              <w:top w:val="nil"/>
              <w:left w:val="nil"/>
              <w:bottom w:val="single" w:sz="4" w:space="0" w:color="000000"/>
              <w:right w:val="single" w:sz="4" w:space="0" w:color="auto"/>
            </w:tcBorders>
            <w:shd w:val="clear" w:color="auto" w:fill="auto"/>
            <w:noWrap/>
            <w:vAlign w:val="bottom"/>
            <w:hideMark/>
          </w:tcPr>
          <w:p w14:paraId="7DCC0578"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518 650</w:t>
            </w:r>
          </w:p>
        </w:tc>
        <w:tc>
          <w:tcPr>
            <w:tcW w:w="1300" w:type="dxa"/>
            <w:tcBorders>
              <w:top w:val="nil"/>
              <w:left w:val="nil"/>
              <w:bottom w:val="single" w:sz="4" w:space="0" w:color="000000"/>
              <w:right w:val="single" w:sz="4" w:space="0" w:color="auto"/>
            </w:tcBorders>
            <w:shd w:val="clear" w:color="000000" w:fill="FFFFFF"/>
            <w:noWrap/>
            <w:vAlign w:val="bottom"/>
            <w:hideMark/>
          </w:tcPr>
          <w:p w14:paraId="16FACE4C"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114,1%</w:t>
            </w:r>
          </w:p>
        </w:tc>
        <w:tc>
          <w:tcPr>
            <w:tcW w:w="1300" w:type="dxa"/>
            <w:tcBorders>
              <w:top w:val="nil"/>
              <w:left w:val="nil"/>
              <w:bottom w:val="single" w:sz="4" w:space="0" w:color="000000"/>
              <w:right w:val="single" w:sz="4" w:space="0" w:color="auto"/>
            </w:tcBorders>
            <w:shd w:val="clear" w:color="auto" w:fill="auto"/>
            <w:noWrap/>
            <w:vAlign w:val="bottom"/>
            <w:hideMark/>
          </w:tcPr>
          <w:p w14:paraId="2EC8FD45"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591 715</w:t>
            </w:r>
          </w:p>
        </w:tc>
      </w:tr>
      <w:tr w:rsidR="003E39B1" w:rsidRPr="00F26C53" w14:paraId="3E29E042" w14:textId="77777777" w:rsidTr="003E39B1">
        <w:trPr>
          <w:trHeight w:val="60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45734988"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4502</w:t>
            </w:r>
          </w:p>
        </w:tc>
        <w:tc>
          <w:tcPr>
            <w:tcW w:w="3100" w:type="dxa"/>
            <w:tcBorders>
              <w:top w:val="nil"/>
              <w:left w:val="nil"/>
              <w:bottom w:val="single" w:sz="4" w:space="0" w:color="000000"/>
              <w:right w:val="single" w:sz="4" w:space="0" w:color="000000"/>
            </w:tcBorders>
            <w:shd w:val="clear" w:color="000000" w:fill="FFFFFF"/>
            <w:vAlign w:val="center"/>
            <w:hideMark/>
          </w:tcPr>
          <w:p w14:paraId="72D8B8E6"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Põhivara soetuseks antav sihtfinantseerimine (-)</w:t>
            </w:r>
          </w:p>
        </w:tc>
        <w:tc>
          <w:tcPr>
            <w:tcW w:w="1140" w:type="dxa"/>
            <w:tcBorders>
              <w:top w:val="nil"/>
              <w:left w:val="nil"/>
              <w:bottom w:val="single" w:sz="4" w:space="0" w:color="000000"/>
              <w:right w:val="single" w:sz="4" w:space="0" w:color="auto"/>
            </w:tcBorders>
            <w:shd w:val="clear" w:color="000000" w:fill="FFFFFF"/>
            <w:noWrap/>
            <w:vAlign w:val="bottom"/>
            <w:hideMark/>
          </w:tcPr>
          <w:p w14:paraId="7F3A4F3B"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-38 900</w:t>
            </w:r>
          </w:p>
        </w:tc>
        <w:tc>
          <w:tcPr>
            <w:tcW w:w="1140" w:type="dxa"/>
            <w:tcBorders>
              <w:top w:val="nil"/>
              <w:left w:val="nil"/>
              <w:bottom w:val="single" w:sz="4" w:space="0" w:color="000000"/>
              <w:right w:val="single" w:sz="4" w:space="0" w:color="auto"/>
            </w:tcBorders>
            <w:shd w:val="clear" w:color="000000" w:fill="FFFFFF"/>
            <w:noWrap/>
            <w:vAlign w:val="bottom"/>
            <w:hideMark/>
          </w:tcPr>
          <w:p w14:paraId="7AFE780D"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-18 900</w:t>
            </w:r>
          </w:p>
        </w:tc>
        <w:tc>
          <w:tcPr>
            <w:tcW w:w="1300" w:type="dxa"/>
            <w:tcBorders>
              <w:top w:val="nil"/>
              <w:left w:val="nil"/>
              <w:bottom w:val="single" w:sz="4" w:space="0" w:color="000000"/>
              <w:right w:val="single" w:sz="4" w:space="0" w:color="auto"/>
            </w:tcBorders>
            <w:shd w:val="clear" w:color="000000" w:fill="FFFFFF"/>
            <w:noWrap/>
            <w:vAlign w:val="bottom"/>
            <w:hideMark/>
          </w:tcPr>
          <w:p w14:paraId="0F50810A"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105,8%</w:t>
            </w:r>
          </w:p>
        </w:tc>
        <w:tc>
          <w:tcPr>
            <w:tcW w:w="1300" w:type="dxa"/>
            <w:tcBorders>
              <w:top w:val="nil"/>
              <w:left w:val="nil"/>
              <w:bottom w:val="single" w:sz="4" w:space="0" w:color="000000"/>
              <w:right w:val="single" w:sz="4" w:space="0" w:color="auto"/>
            </w:tcBorders>
            <w:shd w:val="clear" w:color="000000" w:fill="FFFFFF"/>
            <w:noWrap/>
            <w:vAlign w:val="bottom"/>
            <w:hideMark/>
          </w:tcPr>
          <w:p w14:paraId="1E7308EB"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-20 000</w:t>
            </w:r>
          </w:p>
        </w:tc>
      </w:tr>
      <w:tr w:rsidR="003E39B1" w:rsidRPr="00F26C53" w14:paraId="61750D18" w14:textId="77777777" w:rsidTr="003E39B1">
        <w:trPr>
          <w:trHeight w:val="30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678D295A"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655</w:t>
            </w:r>
          </w:p>
        </w:tc>
        <w:tc>
          <w:tcPr>
            <w:tcW w:w="3100" w:type="dxa"/>
            <w:tcBorders>
              <w:top w:val="nil"/>
              <w:left w:val="nil"/>
              <w:bottom w:val="single" w:sz="4" w:space="0" w:color="000000"/>
              <w:right w:val="single" w:sz="4" w:space="0" w:color="000000"/>
            </w:tcBorders>
            <w:shd w:val="clear" w:color="000000" w:fill="FFFFFF"/>
            <w:vAlign w:val="center"/>
            <w:hideMark/>
          </w:tcPr>
          <w:p w14:paraId="2D7858A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Finantstulud (+)</w:t>
            </w:r>
          </w:p>
        </w:tc>
        <w:tc>
          <w:tcPr>
            <w:tcW w:w="1140" w:type="dxa"/>
            <w:tcBorders>
              <w:top w:val="nil"/>
              <w:left w:val="nil"/>
              <w:bottom w:val="single" w:sz="4" w:space="0" w:color="000000"/>
              <w:right w:val="single" w:sz="4" w:space="0" w:color="auto"/>
            </w:tcBorders>
            <w:shd w:val="clear" w:color="000000" w:fill="FFFFFF"/>
            <w:noWrap/>
            <w:vAlign w:val="bottom"/>
            <w:hideMark/>
          </w:tcPr>
          <w:p w14:paraId="7CEEF62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3 000</w:t>
            </w:r>
          </w:p>
        </w:tc>
        <w:tc>
          <w:tcPr>
            <w:tcW w:w="1140" w:type="dxa"/>
            <w:tcBorders>
              <w:top w:val="nil"/>
              <w:left w:val="nil"/>
              <w:bottom w:val="single" w:sz="4" w:space="0" w:color="000000"/>
              <w:right w:val="single" w:sz="4" w:space="0" w:color="auto"/>
            </w:tcBorders>
            <w:shd w:val="clear" w:color="000000" w:fill="FFFFFF"/>
            <w:noWrap/>
            <w:vAlign w:val="bottom"/>
            <w:hideMark/>
          </w:tcPr>
          <w:p w14:paraId="766557E8"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3 000</w:t>
            </w:r>
          </w:p>
        </w:tc>
        <w:tc>
          <w:tcPr>
            <w:tcW w:w="1300" w:type="dxa"/>
            <w:tcBorders>
              <w:top w:val="nil"/>
              <w:left w:val="nil"/>
              <w:bottom w:val="single" w:sz="4" w:space="0" w:color="000000"/>
              <w:right w:val="single" w:sz="4" w:space="0" w:color="auto"/>
            </w:tcBorders>
            <w:shd w:val="clear" w:color="000000" w:fill="FFFFFF"/>
            <w:noWrap/>
            <w:vAlign w:val="bottom"/>
            <w:hideMark/>
          </w:tcPr>
          <w:p w14:paraId="28EA4C4E"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0,0%</w:t>
            </w:r>
          </w:p>
        </w:tc>
        <w:tc>
          <w:tcPr>
            <w:tcW w:w="1300" w:type="dxa"/>
            <w:tcBorders>
              <w:top w:val="nil"/>
              <w:left w:val="nil"/>
              <w:bottom w:val="single" w:sz="4" w:space="0" w:color="000000"/>
              <w:right w:val="single" w:sz="4" w:space="0" w:color="auto"/>
            </w:tcBorders>
            <w:shd w:val="clear" w:color="000000" w:fill="FFFFFF"/>
            <w:noWrap/>
            <w:vAlign w:val="bottom"/>
            <w:hideMark/>
          </w:tcPr>
          <w:p w14:paraId="3F7E0AE7"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0</w:t>
            </w:r>
          </w:p>
        </w:tc>
      </w:tr>
      <w:tr w:rsidR="003E39B1" w:rsidRPr="00F26C53" w14:paraId="61250050" w14:textId="77777777" w:rsidTr="003E39B1">
        <w:trPr>
          <w:trHeight w:val="300"/>
        </w:trPr>
        <w:tc>
          <w:tcPr>
            <w:tcW w:w="880" w:type="dxa"/>
            <w:tcBorders>
              <w:top w:val="nil"/>
              <w:left w:val="single" w:sz="4" w:space="0" w:color="auto"/>
              <w:bottom w:val="single" w:sz="4" w:space="0" w:color="000000"/>
              <w:right w:val="single" w:sz="4" w:space="0" w:color="000000"/>
            </w:tcBorders>
            <w:shd w:val="clear" w:color="000000" w:fill="FFFFFF"/>
            <w:vAlign w:val="center"/>
            <w:hideMark/>
          </w:tcPr>
          <w:p w14:paraId="62842F0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650</w:t>
            </w:r>
          </w:p>
        </w:tc>
        <w:tc>
          <w:tcPr>
            <w:tcW w:w="3100" w:type="dxa"/>
            <w:tcBorders>
              <w:top w:val="nil"/>
              <w:left w:val="nil"/>
              <w:bottom w:val="single" w:sz="4" w:space="0" w:color="000000"/>
              <w:right w:val="single" w:sz="4" w:space="0" w:color="000000"/>
            </w:tcBorders>
            <w:shd w:val="clear" w:color="000000" w:fill="FFFFFF"/>
            <w:vAlign w:val="center"/>
            <w:hideMark/>
          </w:tcPr>
          <w:p w14:paraId="040C18AD"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Finantskulud (-)</w:t>
            </w:r>
          </w:p>
        </w:tc>
        <w:tc>
          <w:tcPr>
            <w:tcW w:w="1140" w:type="dxa"/>
            <w:tcBorders>
              <w:top w:val="nil"/>
              <w:left w:val="nil"/>
              <w:bottom w:val="single" w:sz="4" w:space="0" w:color="000000"/>
              <w:right w:val="single" w:sz="4" w:space="0" w:color="auto"/>
            </w:tcBorders>
            <w:shd w:val="clear" w:color="000000" w:fill="FFFFFF"/>
            <w:noWrap/>
            <w:vAlign w:val="bottom"/>
            <w:hideMark/>
          </w:tcPr>
          <w:p w14:paraId="5F1B5A1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-21 175</w:t>
            </w:r>
          </w:p>
        </w:tc>
        <w:tc>
          <w:tcPr>
            <w:tcW w:w="1140" w:type="dxa"/>
            <w:tcBorders>
              <w:top w:val="nil"/>
              <w:left w:val="nil"/>
              <w:bottom w:val="single" w:sz="4" w:space="0" w:color="000000"/>
              <w:right w:val="single" w:sz="4" w:space="0" w:color="auto"/>
            </w:tcBorders>
            <w:shd w:val="clear" w:color="000000" w:fill="FFFFFF"/>
            <w:noWrap/>
            <w:vAlign w:val="bottom"/>
            <w:hideMark/>
          </w:tcPr>
          <w:p w14:paraId="375D36B9"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-19 172</w:t>
            </w:r>
          </w:p>
        </w:tc>
        <w:tc>
          <w:tcPr>
            <w:tcW w:w="1300" w:type="dxa"/>
            <w:tcBorders>
              <w:top w:val="nil"/>
              <w:left w:val="nil"/>
              <w:bottom w:val="single" w:sz="4" w:space="0" w:color="000000"/>
              <w:right w:val="single" w:sz="4" w:space="0" w:color="auto"/>
            </w:tcBorders>
            <w:shd w:val="clear" w:color="000000" w:fill="FFFFFF"/>
            <w:noWrap/>
            <w:vAlign w:val="bottom"/>
            <w:hideMark/>
          </w:tcPr>
          <w:p w14:paraId="0E091A6C"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10,4%</w:t>
            </w:r>
          </w:p>
        </w:tc>
        <w:tc>
          <w:tcPr>
            <w:tcW w:w="1300" w:type="dxa"/>
            <w:tcBorders>
              <w:top w:val="nil"/>
              <w:left w:val="nil"/>
              <w:bottom w:val="single" w:sz="4" w:space="0" w:color="000000"/>
              <w:right w:val="single" w:sz="4" w:space="0" w:color="auto"/>
            </w:tcBorders>
            <w:shd w:val="clear" w:color="000000" w:fill="FFFFFF"/>
            <w:noWrap/>
            <w:vAlign w:val="bottom"/>
            <w:hideMark/>
          </w:tcPr>
          <w:p w14:paraId="0E475217"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-2 003</w:t>
            </w:r>
          </w:p>
        </w:tc>
      </w:tr>
      <w:tr w:rsidR="003E39B1" w:rsidRPr="00F26C53" w14:paraId="46C9A607" w14:textId="77777777" w:rsidTr="003E39B1">
        <w:trPr>
          <w:trHeight w:val="645"/>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6600"/>
            <w:vAlign w:val="center"/>
            <w:hideMark/>
          </w:tcPr>
          <w:p w14:paraId="6389F399"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EELARVE TULEM (ÜLEJÄÄK (+) / PUUDUJÄÄK (-))</w:t>
            </w:r>
          </w:p>
        </w:tc>
        <w:tc>
          <w:tcPr>
            <w:tcW w:w="1140" w:type="dxa"/>
            <w:tcBorders>
              <w:top w:val="nil"/>
              <w:left w:val="nil"/>
              <w:bottom w:val="single" w:sz="4" w:space="0" w:color="000000"/>
              <w:right w:val="single" w:sz="4" w:space="0" w:color="000000"/>
            </w:tcBorders>
            <w:shd w:val="clear" w:color="000000" w:fill="FF6600"/>
            <w:noWrap/>
            <w:vAlign w:val="bottom"/>
            <w:hideMark/>
          </w:tcPr>
          <w:p w14:paraId="3E531C0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-318 488</w:t>
            </w:r>
          </w:p>
        </w:tc>
        <w:tc>
          <w:tcPr>
            <w:tcW w:w="1140" w:type="dxa"/>
            <w:tcBorders>
              <w:top w:val="nil"/>
              <w:left w:val="nil"/>
              <w:bottom w:val="single" w:sz="4" w:space="0" w:color="000000"/>
              <w:right w:val="single" w:sz="4" w:space="0" w:color="000000"/>
            </w:tcBorders>
            <w:shd w:val="clear" w:color="000000" w:fill="FF6600"/>
            <w:noWrap/>
            <w:vAlign w:val="bottom"/>
            <w:hideMark/>
          </w:tcPr>
          <w:p w14:paraId="15683F5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-171 072</w:t>
            </w:r>
          </w:p>
        </w:tc>
        <w:tc>
          <w:tcPr>
            <w:tcW w:w="1300" w:type="dxa"/>
            <w:tcBorders>
              <w:top w:val="nil"/>
              <w:left w:val="nil"/>
              <w:bottom w:val="nil"/>
              <w:right w:val="single" w:sz="4" w:space="0" w:color="000000"/>
            </w:tcBorders>
            <w:shd w:val="clear" w:color="000000" w:fill="FF6600"/>
            <w:noWrap/>
            <w:vAlign w:val="bottom"/>
            <w:hideMark/>
          </w:tcPr>
          <w:p w14:paraId="5B53E3C5"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86%</w:t>
            </w:r>
          </w:p>
        </w:tc>
        <w:tc>
          <w:tcPr>
            <w:tcW w:w="1300" w:type="dxa"/>
            <w:tcBorders>
              <w:top w:val="nil"/>
              <w:left w:val="nil"/>
              <w:bottom w:val="nil"/>
              <w:right w:val="single" w:sz="4" w:space="0" w:color="000000"/>
            </w:tcBorders>
            <w:shd w:val="clear" w:color="000000" w:fill="FF6600"/>
            <w:noWrap/>
            <w:vAlign w:val="bottom"/>
            <w:hideMark/>
          </w:tcPr>
          <w:p w14:paraId="3C55E89D"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-147 416</w:t>
            </w:r>
          </w:p>
        </w:tc>
      </w:tr>
      <w:tr w:rsidR="003E39B1" w:rsidRPr="00F26C53" w14:paraId="6608E01F" w14:textId="77777777" w:rsidTr="003E39B1">
        <w:trPr>
          <w:trHeight w:val="300"/>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9900"/>
            <w:noWrap/>
            <w:vAlign w:val="center"/>
            <w:hideMark/>
          </w:tcPr>
          <w:p w14:paraId="40F32FF6"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FINANTSEERIMISTEGEVUS KOKKU</w:t>
            </w:r>
          </w:p>
        </w:tc>
        <w:tc>
          <w:tcPr>
            <w:tcW w:w="1140" w:type="dxa"/>
            <w:tcBorders>
              <w:top w:val="nil"/>
              <w:left w:val="nil"/>
              <w:bottom w:val="single" w:sz="4" w:space="0" w:color="000000"/>
              <w:right w:val="single" w:sz="4" w:space="0" w:color="000000"/>
            </w:tcBorders>
            <w:shd w:val="clear" w:color="000000" w:fill="FF9900"/>
            <w:noWrap/>
            <w:vAlign w:val="bottom"/>
            <w:hideMark/>
          </w:tcPr>
          <w:p w14:paraId="4C83CCE7"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230 804</w:t>
            </w:r>
          </w:p>
        </w:tc>
        <w:tc>
          <w:tcPr>
            <w:tcW w:w="1140" w:type="dxa"/>
            <w:tcBorders>
              <w:top w:val="nil"/>
              <w:left w:val="nil"/>
              <w:bottom w:val="single" w:sz="4" w:space="0" w:color="000000"/>
              <w:right w:val="single" w:sz="4" w:space="0" w:color="000000"/>
            </w:tcBorders>
            <w:shd w:val="clear" w:color="000000" w:fill="FF9900"/>
            <w:noWrap/>
            <w:vAlign w:val="bottom"/>
            <w:hideMark/>
          </w:tcPr>
          <w:p w14:paraId="7758A044"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124 999</w:t>
            </w:r>
          </w:p>
        </w:tc>
        <w:tc>
          <w:tcPr>
            <w:tcW w:w="1300" w:type="dxa"/>
            <w:tcBorders>
              <w:top w:val="single" w:sz="4" w:space="0" w:color="000000"/>
              <w:left w:val="nil"/>
              <w:bottom w:val="single" w:sz="4" w:space="0" w:color="000000"/>
              <w:right w:val="single" w:sz="4" w:space="0" w:color="000000"/>
            </w:tcBorders>
            <w:shd w:val="clear" w:color="000000" w:fill="FF9900"/>
            <w:noWrap/>
            <w:vAlign w:val="bottom"/>
            <w:hideMark/>
          </w:tcPr>
          <w:p w14:paraId="1E09558E"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85%</w:t>
            </w:r>
          </w:p>
        </w:tc>
        <w:tc>
          <w:tcPr>
            <w:tcW w:w="1300" w:type="dxa"/>
            <w:tcBorders>
              <w:top w:val="single" w:sz="4" w:space="0" w:color="000000"/>
              <w:left w:val="nil"/>
              <w:bottom w:val="single" w:sz="4" w:space="0" w:color="000000"/>
              <w:right w:val="single" w:sz="4" w:space="0" w:color="000000"/>
            </w:tcBorders>
            <w:shd w:val="clear" w:color="000000" w:fill="FF9900"/>
            <w:noWrap/>
            <w:vAlign w:val="bottom"/>
            <w:hideMark/>
          </w:tcPr>
          <w:p w14:paraId="6723DE02"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105 805</w:t>
            </w:r>
          </w:p>
        </w:tc>
      </w:tr>
      <w:tr w:rsidR="003E39B1" w:rsidRPr="00F26C53" w14:paraId="621383BF" w14:textId="77777777" w:rsidTr="003E39B1">
        <w:trPr>
          <w:trHeight w:val="300"/>
        </w:trPr>
        <w:tc>
          <w:tcPr>
            <w:tcW w:w="880" w:type="dxa"/>
            <w:tcBorders>
              <w:top w:val="nil"/>
              <w:left w:val="single" w:sz="4" w:space="0" w:color="auto"/>
              <w:bottom w:val="single" w:sz="4" w:space="0" w:color="000000"/>
              <w:right w:val="single" w:sz="4" w:space="0" w:color="000000"/>
            </w:tcBorders>
            <w:shd w:val="clear" w:color="auto" w:fill="auto"/>
            <w:vAlign w:val="center"/>
            <w:hideMark/>
          </w:tcPr>
          <w:p w14:paraId="7D8AE697"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258</w:t>
            </w:r>
          </w:p>
        </w:tc>
        <w:tc>
          <w:tcPr>
            <w:tcW w:w="3100" w:type="dxa"/>
            <w:tcBorders>
              <w:top w:val="nil"/>
              <w:left w:val="nil"/>
              <w:bottom w:val="single" w:sz="4" w:space="0" w:color="000000"/>
              <w:right w:val="single" w:sz="4" w:space="0" w:color="000000"/>
            </w:tcBorders>
            <w:shd w:val="clear" w:color="auto" w:fill="auto"/>
            <w:vAlign w:val="center"/>
            <w:hideMark/>
          </w:tcPr>
          <w:p w14:paraId="54BD2D2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Võetavad laenud (+)</w:t>
            </w:r>
          </w:p>
        </w:tc>
        <w:tc>
          <w:tcPr>
            <w:tcW w:w="1140" w:type="dxa"/>
            <w:tcBorders>
              <w:top w:val="nil"/>
              <w:left w:val="nil"/>
              <w:bottom w:val="single" w:sz="4" w:space="0" w:color="000000"/>
              <w:right w:val="single" w:sz="4" w:space="0" w:color="auto"/>
            </w:tcBorders>
            <w:shd w:val="clear" w:color="auto" w:fill="auto"/>
            <w:noWrap/>
            <w:vAlign w:val="bottom"/>
            <w:hideMark/>
          </w:tcPr>
          <w:p w14:paraId="787B4780"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269 000</w:t>
            </w:r>
          </w:p>
        </w:tc>
        <w:tc>
          <w:tcPr>
            <w:tcW w:w="1140" w:type="dxa"/>
            <w:tcBorders>
              <w:top w:val="nil"/>
              <w:left w:val="nil"/>
              <w:bottom w:val="single" w:sz="4" w:space="0" w:color="000000"/>
              <w:right w:val="single" w:sz="4" w:space="0" w:color="auto"/>
            </w:tcBorders>
            <w:shd w:val="clear" w:color="auto" w:fill="auto"/>
            <w:noWrap/>
            <w:vAlign w:val="bottom"/>
            <w:hideMark/>
          </w:tcPr>
          <w:p w14:paraId="2C72FB2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181 000</w:t>
            </w:r>
          </w:p>
        </w:tc>
        <w:tc>
          <w:tcPr>
            <w:tcW w:w="1300" w:type="dxa"/>
            <w:tcBorders>
              <w:top w:val="nil"/>
              <w:left w:val="nil"/>
              <w:bottom w:val="single" w:sz="4" w:space="0" w:color="000000"/>
              <w:right w:val="single" w:sz="4" w:space="0" w:color="auto"/>
            </w:tcBorders>
            <w:shd w:val="clear" w:color="000000" w:fill="FFFFFF"/>
            <w:noWrap/>
            <w:vAlign w:val="bottom"/>
            <w:hideMark/>
          </w:tcPr>
          <w:p w14:paraId="5218DDC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48,6%</w:t>
            </w:r>
          </w:p>
        </w:tc>
        <w:tc>
          <w:tcPr>
            <w:tcW w:w="1300" w:type="dxa"/>
            <w:tcBorders>
              <w:top w:val="nil"/>
              <w:left w:val="nil"/>
              <w:bottom w:val="single" w:sz="4" w:space="0" w:color="000000"/>
              <w:right w:val="single" w:sz="4" w:space="0" w:color="auto"/>
            </w:tcBorders>
            <w:shd w:val="clear" w:color="auto" w:fill="auto"/>
            <w:noWrap/>
            <w:vAlign w:val="bottom"/>
            <w:hideMark/>
          </w:tcPr>
          <w:p w14:paraId="1F001ADE"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88 000</w:t>
            </w:r>
          </w:p>
        </w:tc>
      </w:tr>
      <w:tr w:rsidR="003E39B1" w:rsidRPr="00F26C53" w14:paraId="5A38C5BB" w14:textId="77777777" w:rsidTr="003E39B1">
        <w:trPr>
          <w:trHeight w:val="300"/>
        </w:trPr>
        <w:tc>
          <w:tcPr>
            <w:tcW w:w="880" w:type="dxa"/>
            <w:tcBorders>
              <w:top w:val="nil"/>
              <w:left w:val="single" w:sz="4" w:space="0" w:color="auto"/>
              <w:bottom w:val="single" w:sz="4" w:space="0" w:color="000000"/>
              <w:right w:val="single" w:sz="4" w:space="0" w:color="000000"/>
            </w:tcBorders>
            <w:shd w:val="clear" w:color="auto" w:fill="auto"/>
            <w:vAlign w:val="center"/>
            <w:hideMark/>
          </w:tcPr>
          <w:p w14:paraId="21B23312"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208</w:t>
            </w:r>
          </w:p>
        </w:tc>
        <w:tc>
          <w:tcPr>
            <w:tcW w:w="3100" w:type="dxa"/>
            <w:tcBorders>
              <w:top w:val="nil"/>
              <w:left w:val="nil"/>
              <w:bottom w:val="single" w:sz="4" w:space="0" w:color="000000"/>
              <w:right w:val="single" w:sz="4" w:space="0" w:color="000000"/>
            </w:tcBorders>
            <w:shd w:val="clear" w:color="auto" w:fill="auto"/>
            <w:vAlign w:val="center"/>
            <w:hideMark/>
          </w:tcPr>
          <w:p w14:paraId="4C5DF69B"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Tagasimakstavad laenud (-)</w:t>
            </w:r>
          </w:p>
        </w:tc>
        <w:tc>
          <w:tcPr>
            <w:tcW w:w="1140" w:type="dxa"/>
            <w:tcBorders>
              <w:top w:val="nil"/>
              <w:left w:val="nil"/>
              <w:bottom w:val="single" w:sz="4" w:space="0" w:color="000000"/>
              <w:right w:val="single" w:sz="4" w:space="0" w:color="auto"/>
            </w:tcBorders>
            <w:shd w:val="clear" w:color="auto" w:fill="auto"/>
            <w:noWrap/>
            <w:vAlign w:val="bottom"/>
            <w:hideMark/>
          </w:tcPr>
          <w:p w14:paraId="4BCA7392"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-38 196</w:t>
            </w:r>
          </w:p>
        </w:tc>
        <w:tc>
          <w:tcPr>
            <w:tcW w:w="1140" w:type="dxa"/>
            <w:tcBorders>
              <w:top w:val="nil"/>
              <w:left w:val="nil"/>
              <w:bottom w:val="single" w:sz="4" w:space="0" w:color="000000"/>
              <w:right w:val="single" w:sz="4" w:space="0" w:color="auto"/>
            </w:tcBorders>
            <w:shd w:val="clear" w:color="auto" w:fill="auto"/>
            <w:noWrap/>
            <w:vAlign w:val="bottom"/>
            <w:hideMark/>
          </w:tcPr>
          <w:p w14:paraId="30C08B05"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-56 001</w:t>
            </w:r>
          </w:p>
        </w:tc>
        <w:tc>
          <w:tcPr>
            <w:tcW w:w="1300" w:type="dxa"/>
            <w:tcBorders>
              <w:top w:val="nil"/>
              <w:left w:val="nil"/>
              <w:bottom w:val="single" w:sz="4" w:space="0" w:color="000000"/>
              <w:right w:val="single" w:sz="4" w:space="0" w:color="auto"/>
            </w:tcBorders>
            <w:shd w:val="clear" w:color="000000" w:fill="FFFFFF"/>
            <w:noWrap/>
            <w:vAlign w:val="bottom"/>
            <w:hideMark/>
          </w:tcPr>
          <w:p w14:paraId="65A216A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-31,8%</w:t>
            </w:r>
          </w:p>
        </w:tc>
        <w:tc>
          <w:tcPr>
            <w:tcW w:w="1300" w:type="dxa"/>
            <w:tcBorders>
              <w:top w:val="nil"/>
              <w:left w:val="nil"/>
              <w:bottom w:val="single" w:sz="4" w:space="0" w:color="000000"/>
              <w:right w:val="single" w:sz="4" w:space="0" w:color="auto"/>
            </w:tcBorders>
            <w:shd w:val="clear" w:color="auto" w:fill="auto"/>
            <w:noWrap/>
            <w:vAlign w:val="bottom"/>
            <w:hideMark/>
          </w:tcPr>
          <w:p w14:paraId="164B1A33"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17 805</w:t>
            </w:r>
          </w:p>
        </w:tc>
      </w:tr>
      <w:tr w:rsidR="003E39B1" w:rsidRPr="00F26C53" w14:paraId="7665C98A" w14:textId="77777777" w:rsidTr="003E39B1">
        <w:trPr>
          <w:trHeight w:val="615"/>
        </w:trPr>
        <w:tc>
          <w:tcPr>
            <w:tcW w:w="3980" w:type="dxa"/>
            <w:gridSpan w:val="2"/>
            <w:tcBorders>
              <w:top w:val="single" w:sz="4" w:space="0" w:color="000000"/>
              <w:left w:val="single" w:sz="4" w:space="0" w:color="auto"/>
              <w:bottom w:val="single" w:sz="4" w:space="0" w:color="000000"/>
              <w:right w:val="single" w:sz="4" w:space="0" w:color="000000"/>
            </w:tcBorders>
            <w:shd w:val="clear" w:color="000000" w:fill="FF6600"/>
            <w:vAlign w:val="center"/>
            <w:hideMark/>
          </w:tcPr>
          <w:p w14:paraId="4F068168"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LIKVIIDSETE VARADE MUUTUS (SUURENEMINE (+) / VÄHENEMINE (-))</w:t>
            </w:r>
          </w:p>
        </w:tc>
        <w:tc>
          <w:tcPr>
            <w:tcW w:w="1140" w:type="dxa"/>
            <w:tcBorders>
              <w:top w:val="nil"/>
              <w:left w:val="nil"/>
              <w:bottom w:val="single" w:sz="4" w:space="0" w:color="000000"/>
              <w:right w:val="single" w:sz="4" w:space="0" w:color="000000"/>
            </w:tcBorders>
            <w:shd w:val="clear" w:color="000000" w:fill="FF6600"/>
            <w:noWrap/>
            <w:vAlign w:val="bottom"/>
            <w:hideMark/>
          </w:tcPr>
          <w:p w14:paraId="479F50E4"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-87 684</w:t>
            </w:r>
          </w:p>
        </w:tc>
        <w:tc>
          <w:tcPr>
            <w:tcW w:w="1140" w:type="dxa"/>
            <w:tcBorders>
              <w:top w:val="nil"/>
              <w:left w:val="nil"/>
              <w:bottom w:val="single" w:sz="4" w:space="0" w:color="000000"/>
              <w:right w:val="single" w:sz="4" w:space="0" w:color="000000"/>
            </w:tcBorders>
            <w:shd w:val="clear" w:color="000000" w:fill="FF6600"/>
            <w:noWrap/>
            <w:vAlign w:val="bottom"/>
            <w:hideMark/>
          </w:tcPr>
          <w:p w14:paraId="45EF1A10"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-46 073</w:t>
            </w:r>
          </w:p>
        </w:tc>
        <w:tc>
          <w:tcPr>
            <w:tcW w:w="1300" w:type="dxa"/>
            <w:tcBorders>
              <w:top w:val="nil"/>
              <w:left w:val="nil"/>
              <w:bottom w:val="nil"/>
              <w:right w:val="single" w:sz="4" w:space="0" w:color="000000"/>
            </w:tcBorders>
            <w:shd w:val="clear" w:color="000000" w:fill="FF6600"/>
            <w:noWrap/>
            <w:vAlign w:val="bottom"/>
            <w:hideMark/>
          </w:tcPr>
          <w:p w14:paraId="00C7AC7C"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90%</w:t>
            </w:r>
          </w:p>
        </w:tc>
        <w:tc>
          <w:tcPr>
            <w:tcW w:w="1300" w:type="dxa"/>
            <w:tcBorders>
              <w:top w:val="nil"/>
              <w:left w:val="nil"/>
              <w:bottom w:val="nil"/>
              <w:right w:val="single" w:sz="4" w:space="0" w:color="000000"/>
            </w:tcBorders>
            <w:shd w:val="clear" w:color="000000" w:fill="FF6600"/>
            <w:noWrap/>
            <w:vAlign w:val="bottom"/>
            <w:hideMark/>
          </w:tcPr>
          <w:p w14:paraId="0730CE44"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-41 611</w:t>
            </w:r>
          </w:p>
        </w:tc>
      </w:tr>
      <w:tr w:rsidR="003E39B1" w:rsidRPr="00F26C53" w14:paraId="47D0B777" w14:textId="77777777" w:rsidTr="000D7F7F">
        <w:trPr>
          <w:trHeight w:val="300"/>
        </w:trPr>
        <w:tc>
          <w:tcPr>
            <w:tcW w:w="3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9F19960"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Likviidsed varad perioodi alguses</w:t>
            </w:r>
          </w:p>
        </w:tc>
        <w:tc>
          <w:tcPr>
            <w:tcW w:w="1140" w:type="dxa"/>
            <w:tcBorders>
              <w:top w:val="nil"/>
              <w:left w:val="nil"/>
              <w:bottom w:val="single" w:sz="4" w:space="0" w:color="auto"/>
              <w:right w:val="single" w:sz="4" w:space="0" w:color="auto"/>
            </w:tcBorders>
            <w:shd w:val="clear" w:color="000000" w:fill="FFFFFF"/>
            <w:noWrap/>
            <w:vAlign w:val="bottom"/>
          </w:tcPr>
          <w:p w14:paraId="0495B8D7" w14:textId="1520E351" w:rsidR="003E39B1" w:rsidRPr="00F26C53" w:rsidRDefault="000D7F7F"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239 188</w:t>
            </w:r>
          </w:p>
        </w:tc>
        <w:tc>
          <w:tcPr>
            <w:tcW w:w="1140" w:type="dxa"/>
            <w:tcBorders>
              <w:top w:val="nil"/>
              <w:left w:val="nil"/>
              <w:bottom w:val="single" w:sz="4" w:space="0" w:color="auto"/>
              <w:right w:val="single" w:sz="4" w:space="0" w:color="auto"/>
            </w:tcBorders>
            <w:shd w:val="clear" w:color="000000" w:fill="FFFFFF"/>
            <w:noWrap/>
            <w:vAlign w:val="bottom"/>
            <w:hideMark/>
          </w:tcPr>
          <w:p w14:paraId="7EE0D616"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193 745</w:t>
            </w:r>
          </w:p>
        </w:tc>
        <w:tc>
          <w:tcPr>
            <w:tcW w:w="1300" w:type="dxa"/>
            <w:tcBorders>
              <w:top w:val="single" w:sz="4" w:space="0" w:color="000000"/>
              <w:left w:val="nil"/>
              <w:bottom w:val="single" w:sz="4" w:space="0" w:color="000000"/>
              <w:right w:val="single" w:sz="4" w:space="0" w:color="auto"/>
            </w:tcBorders>
            <w:shd w:val="clear" w:color="000000" w:fill="FFFFFF"/>
            <w:noWrap/>
            <w:vAlign w:val="bottom"/>
            <w:hideMark/>
          </w:tcPr>
          <w:p w14:paraId="1281FCDC"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-23,8%</w:t>
            </w:r>
          </w:p>
        </w:tc>
        <w:tc>
          <w:tcPr>
            <w:tcW w:w="1300" w:type="dxa"/>
            <w:tcBorders>
              <w:top w:val="single" w:sz="4" w:space="0" w:color="auto"/>
              <w:left w:val="nil"/>
              <w:bottom w:val="single" w:sz="4" w:space="0" w:color="auto"/>
              <w:right w:val="single" w:sz="4" w:space="0" w:color="auto"/>
            </w:tcBorders>
            <w:shd w:val="clear" w:color="000000" w:fill="FFFFFF"/>
            <w:noWrap/>
            <w:vAlign w:val="bottom"/>
            <w:hideMark/>
          </w:tcPr>
          <w:p w14:paraId="1FCE48EF"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-46 073</w:t>
            </w:r>
          </w:p>
        </w:tc>
      </w:tr>
      <w:tr w:rsidR="003E39B1" w:rsidRPr="00F26C53" w14:paraId="3E4742DB" w14:textId="77777777" w:rsidTr="000D7F7F">
        <w:trPr>
          <w:trHeight w:val="300"/>
        </w:trPr>
        <w:tc>
          <w:tcPr>
            <w:tcW w:w="3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1B2460"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lastRenderedPageBreak/>
              <w:t>Likviidsed varad perioodi lõpus</w:t>
            </w:r>
          </w:p>
        </w:tc>
        <w:tc>
          <w:tcPr>
            <w:tcW w:w="1140" w:type="dxa"/>
            <w:tcBorders>
              <w:top w:val="nil"/>
              <w:left w:val="nil"/>
              <w:bottom w:val="single" w:sz="4" w:space="0" w:color="auto"/>
              <w:right w:val="single" w:sz="4" w:space="0" w:color="auto"/>
            </w:tcBorders>
            <w:shd w:val="clear" w:color="000000" w:fill="FFFFFF"/>
            <w:noWrap/>
            <w:vAlign w:val="bottom"/>
          </w:tcPr>
          <w:p w14:paraId="054F500B" w14:textId="61C8E1C7" w:rsidR="003E39B1" w:rsidRPr="00F26C53" w:rsidRDefault="000D7F7F"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151 504</w:t>
            </w:r>
          </w:p>
        </w:tc>
        <w:tc>
          <w:tcPr>
            <w:tcW w:w="1140" w:type="dxa"/>
            <w:tcBorders>
              <w:top w:val="nil"/>
              <w:left w:val="nil"/>
              <w:bottom w:val="single" w:sz="4" w:space="0" w:color="auto"/>
              <w:right w:val="single" w:sz="4" w:space="0" w:color="auto"/>
            </w:tcBorders>
            <w:shd w:val="clear" w:color="000000" w:fill="FFFFFF"/>
            <w:noWrap/>
            <w:vAlign w:val="bottom"/>
            <w:hideMark/>
          </w:tcPr>
          <w:p w14:paraId="4EBE6F51"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147 672</w:t>
            </w:r>
          </w:p>
        </w:tc>
        <w:tc>
          <w:tcPr>
            <w:tcW w:w="1300" w:type="dxa"/>
            <w:tcBorders>
              <w:top w:val="nil"/>
              <w:left w:val="nil"/>
              <w:bottom w:val="single" w:sz="4" w:space="0" w:color="000000"/>
              <w:right w:val="single" w:sz="4" w:space="0" w:color="auto"/>
            </w:tcBorders>
            <w:shd w:val="clear" w:color="000000" w:fill="FFFFFF"/>
            <w:noWrap/>
            <w:vAlign w:val="bottom"/>
            <w:hideMark/>
          </w:tcPr>
          <w:p w14:paraId="7AC14E8A"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sz w:val="22"/>
                <w:szCs w:val="22"/>
                <w:bdr w:val="none" w:sz="0" w:space="0" w:color="auto"/>
                <w:lang w:val="et-EE"/>
                <w14:textOutline w14:w="0" w14:cap="rnd" w14:cmpd="sng" w14:algn="ctr">
                  <w14:noFill/>
                  <w14:prstDash w14:val="solid"/>
                  <w14:bevel/>
                </w14:textOutline>
              </w:rPr>
              <w:t>-59,4%</w:t>
            </w:r>
          </w:p>
        </w:tc>
        <w:tc>
          <w:tcPr>
            <w:tcW w:w="1300" w:type="dxa"/>
            <w:tcBorders>
              <w:top w:val="nil"/>
              <w:left w:val="nil"/>
              <w:bottom w:val="single" w:sz="4" w:space="0" w:color="auto"/>
              <w:right w:val="single" w:sz="4" w:space="0" w:color="auto"/>
            </w:tcBorders>
            <w:shd w:val="clear" w:color="000000" w:fill="FFFFFF"/>
            <w:noWrap/>
            <w:vAlign w:val="bottom"/>
            <w:hideMark/>
          </w:tcPr>
          <w:p w14:paraId="64EEF559" w14:textId="77777777" w:rsidR="003E39B1" w:rsidRPr="00F26C53" w:rsidRDefault="003E39B1" w:rsidP="003E39B1">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right"/>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pPr>
            <w:r w:rsidRPr="00F26C53">
              <w:rPr>
                <w:rFonts w:ascii="Calibri" w:eastAsia="Times New Roman" w:hAnsi="Calibri" w:cs="Calibri"/>
                <w:b/>
                <w:bCs/>
                <w:sz w:val="22"/>
                <w:szCs w:val="22"/>
                <w:bdr w:val="none" w:sz="0" w:space="0" w:color="auto"/>
                <w:lang w:val="et-EE"/>
                <w14:textOutline w14:w="0" w14:cap="rnd" w14:cmpd="sng" w14:algn="ctr">
                  <w14:noFill/>
                  <w14:prstDash w14:val="solid"/>
                  <w14:bevel/>
                </w14:textOutline>
              </w:rPr>
              <w:t>-87 684</w:t>
            </w:r>
          </w:p>
        </w:tc>
      </w:tr>
    </w:tbl>
    <w:p w14:paraId="305AE194" w14:textId="77777777" w:rsidR="00465B86" w:rsidRPr="00F26C53" w:rsidRDefault="00465B86">
      <w:pPr>
        <w:spacing w:line="276" w:lineRule="auto"/>
        <w:jc w:val="both"/>
        <w:rPr>
          <w:rFonts w:ascii="Calibri" w:hAnsi="Calibri"/>
          <w:lang w:val="et-EE"/>
        </w:rPr>
      </w:pPr>
    </w:p>
    <w:p w14:paraId="66E47C1F" w14:textId="7E1C7E1E" w:rsidR="00C96898" w:rsidRPr="00F26C53" w:rsidRDefault="00000000">
      <w:pPr>
        <w:spacing w:line="276" w:lineRule="auto"/>
        <w:jc w:val="both"/>
        <w:rPr>
          <w:rFonts w:ascii="Calibri" w:hAnsi="Calibri"/>
          <w:lang w:val="et-EE"/>
        </w:rPr>
      </w:pPr>
      <w:r w:rsidRPr="00F26C53">
        <w:rPr>
          <w:rFonts w:ascii="Calibri" w:hAnsi="Calibri"/>
          <w:lang w:val="et-EE"/>
        </w:rPr>
        <w:t xml:space="preserve">Vormsi valla </w:t>
      </w:r>
      <w:r w:rsidR="00843F8F" w:rsidRPr="00F26C53">
        <w:rPr>
          <w:rFonts w:ascii="Calibri" w:hAnsi="Calibri"/>
          <w:lang w:val="et-EE"/>
        </w:rPr>
        <w:t>2025. aasta</w:t>
      </w:r>
      <w:r w:rsidRPr="00F26C53">
        <w:rPr>
          <w:rFonts w:ascii="Calibri" w:hAnsi="Calibri"/>
          <w:lang w:val="et-EE"/>
        </w:rPr>
        <w:t xml:space="preserve"> planeeritud põhitegevuse tulem on eelarve projektis väiksem kui eelarvestrateegias, kuid siiski positiivne.</w:t>
      </w:r>
      <w:r w:rsidR="00465B86" w:rsidRPr="00F26C53">
        <w:rPr>
          <w:rFonts w:ascii="Calibri" w:hAnsi="Calibri"/>
          <w:lang w:val="et-EE"/>
        </w:rPr>
        <w:t xml:space="preserve"> Põhitegevuse tulud on esimeseks lugemiseks planeeritud veidi väiksemana kui eelarvestrateegias, põhitegevuse kulud aga ligilähedaseks eelarvestrateegias planeeritule. Investeerimistegevuse erinevused võrreldes strateegiaga tulenevad spordihoone ja Rälby sadama ehitus</w:t>
      </w:r>
      <w:r w:rsidR="00644977" w:rsidRPr="00F26C53">
        <w:rPr>
          <w:rFonts w:ascii="Calibri" w:hAnsi="Calibri"/>
          <w:lang w:val="et-EE"/>
        </w:rPr>
        <w:t>tegevuse edasilükkumisest 2025. aastasse.</w:t>
      </w:r>
      <w:r w:rsidR="00465B86" w:rsidRPr="00F26C53">
        <w:rPr>
          <w:rFonts w:ascii="Calibri" w:hAnsi="Calibri"/>
          <w:lang w:val="et-EE"/>
        </w:rPr>
        <w:t xml:space="preserve"> </w:t>
      </w:r>
      <w:r w:rsidR="00644977" w:rsidRPr="00F26C53">
        <w:rPr>
          <w:rFonts w:ascii="Calibri" w:hAnsi="Calibri"/>
          <w:lang w:val="et-EE"/>
        </w:rPr>
        <w:t>Viimasest tulenevalt 2024. aastal laenukoormust suurendada ei ole vaja ning koos investeeringute eda</w:t>
      </w:r>
      <w:r w:rsidR="00AE289F">
        <w:rPr>
          <w:rFonts w:ascii="Calibri" w:hAnsi="Calibri"/>
          <w:lang w:val="et-EE"/>
        </w:rPr>
        <w:t>si</w:t>
      </w:r>
      <w:r w:rsidR="00644977" w:rsidRPr="00F26C53">
        <w:rPr>
          <w:rFonts w:ascii="Calibri" w:hAnsi="Calibri"/>
          <w:lang w:val="et-EE"/>
        </w:rPr>
        <w:t xml:space="preserve">lükkumisega saab lükata edasi ka võetavat ning tagasimakstavat laenusummat. </w:t>
      </w:r>
    </w:p>
    <w:p w14:paraId="18853354" w14:textId="358CDA98" w:rsidR="00644977" w:rsidRPr="00F26C53" w:rsidRDefault="00644977">
      <w:pPr>
        <w:spacing w:line="276" w:lineRule="auto"/>
        <w:jc w:val="both"/>
        <w:rPr>
          <w:rFonts w:ascii="Calibri" w:hAnsi="Calibri"/>
          <w:lang w:val="et-EE"/>
        </w:rPr>
      </w:pPr>
      <w:r w:rsidRPr="00F26C53">
        <w:rPr>
          <w:rFonts w:ascii="Calibri" w:hAnsi="Calibri"/>
          <w:lang w:val="et-EE"/>
        </w:rPr>
        <w:t xml:space="preserve">Võrreldes eelarvestrateegiaga on </w:t>
      </w:r>
      <w:r w:rsidR="00C9297C" w:rsidRPr="00F26C53">
        <w:rPr>
          <w:rFonts w:ascii="Calibri" w:hAnsi="Calibri"/>
          <w:lang w:val="et-EE"/>
        </w:rPr>
        <w:t xml:space="preserve">20 tuhande euro võrra </w:t>
      </w:r>
      <w:r w:rsidRPr="00F26C53">
        <w:rPr>
          <w:rFonts w:ascii="Calibri" w:hAnsi="Calibri"/>
          <w:lang w:val="et-EE"/>
        </w:rPr>
        <w:t>vähendatud põhivara soetust ja suurendatud põhivara soetuseks antavat sihtfin</w:t>
      </w:r>
      <w:r w:rsidR="00AE289F">
        <w:rPr>
          <w:rFonts w:ascii="Calibri" w:hAnsi="Calibri"/>
          <w:lang w:val="et-EE"/>
        </w:rPr>
        <w:t>antse</w:t>
      </w:r>
      <w:r w:rsidRPr="00F26C53">
        <w:rPr>
          <w:rFonts w:ascii="Calibri" w:hAnsi="Calibri"/>
          <w:lang w:val="et-EE"/>
        </w:rPr>
        <w:t xml:space="preserve">erimist </w:t>
      </w:r>
      <w:r w:rsidR="00C9297C" w:rsidRPr="00F26C53">
        <w:rPr>
          <w:rFonts w:ascii="Calibri" w:hAnsi="Calibri"/>
          <w:lang w:val="et-EE"/>
        </w:rPr>
        <w:t>aktsiaseltsile Haap</w:t>
      </w:r>
      <w:r w:rsidR="00AE289F">
        <w:rPr>
          <w:rFonts w:ascii="Calibri" w:hAnsi="Calibri"/>
          <w:lang w:val="et-EE"/>
        </w:rPr>
        <w:t>sa</w:t>
      </w:r>
      <w:r w:rsidR="00C9297C" w:rsidRPr="00F26C53">
        <w:rPr>
          <w:rFonts w:ascii="Calibri" w:hAnsi="Calibri"/>
          <w:lang w:val="et-EE"/>
        </w:rPr>
        <w:t>lu Veevärk seoses Vormsi veevaruste projektiga.</w:t>
      </w:r>
    </w:p>
    <w:p w14:paraId="79C2B338" w14:textId="77AADA53" w:rsidR="00644977" w:rsidRPr="00F26C53" w:rsidRDefault="00C9297C">
      <w:pPr>
        <w:spacing w:line="276" w:lineRule="auto"/>
        <w:jc w:val="both"/>
        <w:rPr>
          <w:rFonts w:ascii="Calibri" w:eastAsia="Calibri" w:hAnsi="Calibri" w:cs="Calibri"/>
          <w:color w:val="FF0000"/>
          <w:u w:color="FF0000"/>
          <w:lang w:val="et-EE"/>
        </w:rPr>
      </w:pPr>
      <w:r w:rsidRPr="00F26C53">
        <w:rPr>
          <w:rFonts w:ascii="Calibri" w:hAnsi="Calibri"/>
          <w:lang w:val="et-EE"/>
        </w:rPr>
        <w:t>E</w:t>
      </w:r>
      <w:r w:rsidR="00644977" w:rsidRPr="00F26C53">
        <w:rPr>
          <w:rFonts w:ascii="Calibri" w:hAnsi="Calibri"/>
          <w:lang w:val="et-EE"/>
        </w:rPr>
        <w:t xml:space="preserve">elarvestrateegias kajastatud Hullo kuuri ukse renoveerimiseks planeeritud vahendid 10 tuhande euro suuruses summas </w:t>
      </w:r>
      <w:r w:rsidRPr="00F26C53">
        <w:rPr>
          <w:rFonts w:ascii="Calibri" w:hAnsi="Calibri"/>
          <w:lang w:val="et-EE"/>
        </w:rPr>
        <w:t xml:space="preserve">on </w:t>
      </w:r>
      <w:r w:rsidR="00644977" w:rsidRPr="00F26C53">
        <w:rPr>
          <w:rFonts w:ascii="Calibri" w:hAnsi="Calibri"/>
          <w:lang w:val="et-EE"/>
        </w:rPr>
        <w:t xml:space="preserve">tõstetud </w:t>
      </w:r>
      <w:r w:rsidR="00203C1C" w:rsidRPr="00F26C53">
        <w:rPr>
          <w:rFonts w:ascii="Calibri" w:hAnsi="Calibri"/>
          <w:lang w:val="et-EE"/>
        </w:rPr>
        <w:t>investeeringutest tegevuskuludesse (hetkel</w:t>
      </w:r>
      <w:r w:rsidR="00644977" w:rsidRPr="00F26C53">
        <w:rPr>
          <w:rFonts w:ascii="Calibri" w:hAnsi="Calibri"/>
          <w:lang w:val="et-EE"/>
        </w:rPr>
        <w:t xml:space="preserve"> reservfondi</w:t>
      </w:r>
      <w:r w:rsidR="00203C1C" w:rsidRPr="00F26C53">
        <w:rPr>
          <w:rFonts w:ascii="Calibri" w:hAnsi="Calibri"/>
          <w:lang w:val="et-EE"/>
        </w:rPr>
        <w:t>)</w:t>
      </w:r>
      <w:r w:rsidR="00644977" w:rsidRPr="00F26C53">
        <w:rPr>
          <w:rFonts w:ascii="Calibri" w:hAnsi="Calibri"/>
          <w:lang w:val="et-EE"/>
        </w:rPr>
        <w:t>, et enne teist lugemist täpsustada</w:t>
      </w:r>
      <w:r w:rsidR="00AE289F">
        <w:rPr>
          <w:rFonts w:ascii="Calibri" w:hAnsi="Calibri"/>
          <w:lang w:val="et-EE"/>
        </w:rPr>
        <w:t>,</w:t>
      </w:r>
      <w:r w:rsidR="00644977" w:rsidRPr="00F26C53">
        <w:rPr>
          <w:rFonts w:ascii="Calibri" w:hAnsi="Calibri"/>
          <w:lang w:val="et-EE"/>
        </w:rPr>
        <w:t xml:space="preserve"> millises mahus vastavad kulud tegelikult tehakse.</w:t>
      </w:r>
    </w:p>
    <w:p w14:paraId="667AB1D6" w14:textId="77777777" w:rsidR="00C96898" w:rsidRPr="00F26C53" w:rsidRDefault="00C96898">
      <w:pPr>
        <w:spacing w:line="276" w:lineRule="auto"/>
        <w:jc w:val="both"/>
        <w:rPr>
          <w:rFonts w:ascii="Calibri" w:eastAsia="Calibri" w:hAnsi="Calibri" w:cs="Calibri"/>
          <w:lang w:val="et-EE"/>
        </w:rPr>
      </w:pPr>
    </w:p>
    <w:p w14:paraId="16E833EE" w14:textId="10735896" w:rsidR="006076E8" w:rsidRPr="00F26C53" w:rsidRDefault="0067009D" w:rsidP="006076E8">
      <w:pPr>
        <w:pStyle w:val="IntenseQuote"/>
        <w:rPr>
          <w:rStyle w:val="NoneA"/>
          <w:lang w:val="et-EE"/>
        </w:rPr>
      </w:pPr>
      <w:r w:rsidRPr="00F26C53">
        <w:rPr>
          <w:rStyle w:val="NoneA"/>
          <w:lang w:val="et-EE"/>
        </w:rPr>
        <w:t>Investeerimis</w:t>
      </w:r>
      <w:r w:rsidR="006D26A8" w:rsidRPr="00F26C53">
        <w:rPr>
          <w:rStyle w:val="NoneA"/>
          <w:lang w:val="et-EE"/>
        </w:rPr>
        <w:t>- ja finantseerimis</w:t>
      </w:r>
      <w:r w:rsidRPr="00F26C53">
        <w:rPr>
          <w:rStyle w:val="NoneA"/>
          <w:lang w:val="et-EE"/>
        </w:rPr>
        <w:t>tegevus</w:t>
      </w:r>
    </w:p>
    <w:p w14:paraId="11AF8E06" w14:textId="77777777" w:rsidR="006076E8" w:rsidRPr="00F26C53" w:rsidRDefault="006076E8">
      <w:pPr>
        <w:spacing w:line="276" w:lineRule="auto"/>
        <w:jc w:val="both"/>
        <w:rPr>
          <w:rFonts w:ascii="Calibri" w:eastAsia="Calibri" w:hAnsi="Calibri" w:cs="Calibri"/>
          <w:lang w:val="et-EE"/>
        </w:rPr>
      </w:pPr>
    </w:p>
    <w:p w14:paraId="0C055342" w14:textId="7A728195" w:rsidR="00C96898" w:rsidRPr="00F26C53" w:rsidRDefault="00000000">
      <w:pPr>
        <w:spacing w:line="276" w:lineRule="auto"/>
        <w:jc w:val="both"/>
        <w:rPr>
          <w:rFonts w:ascii="Calibri" w:eastAsia="Calibri" w:hAnsi="Calibri" w:cs="Calibri"/>
          <w:lang w:val="et-EE"/>
        </w:rPr>
      </w:pPr>
      <w:r w:rsidRPr="00F26C53">
        <w:rPr>
          <w:rFonts w:ascii="Calibri" w:hAnsi="Calibri"/>
          <w:lang w:val="et-EE"/>
        </w:rPr>
        <w:t xml:space="preserve">Investeerimistegevusi on eelarve projektis planeeritud ligikaudu </w:t>
      </w:r>
      <w:r w:rsidR="00203C1C" w:rsidRPr="00F26C53">
        <w:rPr>
          <w:rFonts w:ascii="Calibri" w:hAnsi="Calibri"/>
          <w:lang w:val="et-EE"/>
        </w:rPr>
        <w:t>-355</w:t>
      </w:r>
      <w:r w:rsidR="006D26A8" w:rsidRPr="00F26C53">
        <w:rPr>
          <w:rFonts w:ascii="Calibri" w:hAnsi="Calibri"/>
          <w:lang w:val="et-EE"/>
        </w:rPr>
        <w:t xml:space="preserve"> tuhat</w:t>
      </w:r>
      <w:r w:rsidR="00203C1C" w:rsidRPr="00F26C53">
        <w:rPr>
          <w:rFonts w:ascii="Calibri" w:hAnsi="Calibri"/>
          <w:lang w:val="et-EE"/>
        </w:rPr>
        <w:t xml:space="preserve"> eurot</w:t>
      </w:r>
      <w:r w:rsidRPr="00F26C53">
        <w:rPr>
          <w:rFonts w:ascii="Calibri" w:hAnsi="Calibri"/>
          <w:b/>
          <w:bCs/>
          <w:lang w:val="et-EE"/>
        </w:rPr>
        <w:t xml:space="preserve">, </w:t>
      </w:r>
      <w:r w:rsidRPr="00F26C53">
        <w:rPr>
          <w:rFonts w:ascii="Calibri" w:hAnsi="Calibri"/>
          <w:lang w:val="et-EE"/>
        </w:rPr>
        <w:t>millest:</w:t>
      </w:r>
    </w:p>
    <w:p w14:paraId="4357CFC3" w14:textId="77777777" w:rsidR="00C96898" w:rsidRPr="00F26C53" w:rsidRDefault="00000000">
      <w:pPr>
        <w:spacing w:line="276" w:lineRule="auto"/>
        <w:jc w:val="both"/>
        <w:rPr>
          <w:rFonts w:ascii="Calibri" w:eastAsia="Calibri" w:hAnsi="Calibri" w:cs="Calibri"/>
          <w:lang w:val="et-EE"/>
        </w:rPr>
      </w:pPr>
      <w:r w:rsidRPr="00F26C53">
        <w:rPr>
          <w:rFonts w:ascii="Calibri" w:hAnsi="Calibri"/>
          <w:lang w:val="et-EE"/>
        </w:rPr>
        <w:t>tuludena on kajastatud:</w:t>
      </w:r>
    </w:p>
    <w:p w14:paraId="1ACA3BF1" w14:textId="2F3C0E63" w:rsidR="00C96898" w:rsidRPr="00F26C53" w:rsidRDefault="00000000">
      <w:pPr>
        <w:numPr>
          <w:ilvl w:val="0"/>
          <w:numId w:val="4"/>
        </w:numPr>
        <w:spacing w:line="276" w:lineRule="auto"/>
        <w:jc w:val="both"/>
        <w:rPr>
          <w:rFonts w:ascii="Calibri" w:hAnsi="Calibri"/>
          <w:lang w:val="et-EE"/>
        </w:rPr>
      </w:pPr>
      <w:r w:rsidRPr="00F26C53">
        <w:rPr>
          <w:rFonts w:ascii="Calibri" w:hAnsi="Calibri"/>
          <w:lang w:val="et-EE"/>
        </w:rPr>
        <w:t xml:space="preserve">põhivara soetuseks saadav sihtfinantseerimine </w:t>
      </w:r>
      <w:r w:rsidR="00203C1C" w:rsidRPr="00F26C53">
        <w:rPr>
          <w:rFonts w:ascii="Calibri" w:hAnsi="Calibri"/>
          <w:lang w:val="et-EE"/>
        </w:rPr>
        <w:t>1110 tuhat</w:t>
      </w:r>
      <w:r w:rsidRPr="00F26C53">
        <w:rPr>
          <w:rFonts w:ascii="Calibri" w:hAnsi="Calibri"/>
          <w:lang w:val="et-EE"/>
        </w:rPr>
        <w:t xml:space="preserve"> eurot</w:t>
      </w:r>
    </w:p>
    <w:p w14:paraId="1726F2B5" w14:textId="62330CDC" w:rsidR="00C96898" w:rsidRPr="00F26C53" w:rsidRDefault="00000000">
      <w:pPr>
        <w:numPr>
          <w:ilvl w:val="0"/>
          <w:numId w:val="4"/>
        </w:numPr>
        <w:spacing w:line="276" w:lineRule="auto"/>
        <w:jc w:val="both"/>
        <w:rPr>
          <w:rFonts w:ascii="Calibri" w:hAnsi="Calibri"/>
          <w:lang w:val="et-EE"/>
        </w:rPr>
      </w:pPr>
      <w:r w:rsidRPr="00F26C53">
        <w:rPr>
          <w:rFonts w:ascii="Calibri" w:hAnsi="Calibri"/>
          <w:lang w:val="et-EE"/>
        </w:rPr>
        <w:t xml:space="preserve">intressitulud hoiustelt </w:t>
      </w:r>
      <w:r w:rsidR="00203C1C" w:rsidRPr="00F26C53">
        <w:rPr>
          <w:rFonts w:ascii="Calibri" w:hAnsi="Calibri"/>
          <w:lang w:val="et-EE"/>
        </w:rPr>
        <w:t xml:space="preserve">3 tuhat </w:t>
      </w:r>
      <w:r w:rsidRPr="00F26C53">
        <w:rPr>
          <w:rFonts w:ascii="Calibri" w:hAnsi="Calibri"/>
          <w:lang w:val="et-EE"/>
        </w:rPr>
        <w:t>eurot</w:t>
      </w:r>
    </w:p>
    <w:p w14:paraId="4C39CDA3" w14:textId="77777777" w:rsidR="00C96898" w:rsidRPr="00F26C53" w:rsidRDefault="00000000">
      <w:pPr>
        <w:spacing w:line="276" w:lineRule="auto"/>
        <w:jc w:val="both"/>
        <w:rPr>
          <w:rFonts w:ascii="Calibri" w:eastAsia="Calibri" w:hAnsi="Calibri" w:cs="Calibri"/>
          <w:lang w:val="et-EE"/>
        </w:rPr>
      </w:pPr>
      <w:r w:rsidRPr="00F26C53">
        <w:rPr>
          <w:rFonts w:ascii="Calibri" w:hAnsi="Calibri"/>
          <w:lang w:val="et-EE"/>
        </w:rPr>
        <w:t>kuludena on kajastatud:</w:t>
      </w:r>
    </w:p>
    <w:p w14:paraId="6092D5C8" w14:textId="44DB6199" w:rsidR="00C96898" w:rsidRPr="00F26C53" w:rsidRDefault="00000000">
      <w:pPr>
        <w:numPr>
          <w:ilvl w:val="0"/>
          <w:numId w:val="4"/>
        </w:numPr>
        <w:spacing w:line="276" w:lineRule="auto"/>
        <w:jc w:val="both"/>
        <w:rPr>
          <w:rFonts w:ascii="Calibri" w:hAnsi="Calibri"/>
          <w:lang w:val="et-EE"/>
        </w:rPr>
      </w:pPr>
      <w:r w:rsidRPr="00F26C53">
        <w:rPr>
          <w:rFonts w:ascii="Calibri" w:hAnsi="Calibri"/>
          <w:lang w:val="et-EE"/>
        </w:rPr>
        <w:t xml:space="preserve">põhivara soetus </w:t>
      </w:r>
      <w:r w:rsidR="00203C1C" w:rsidRPr="00F26C53">
        <w:rPr>
          <w:rFonts w:ascii="Calibri" w:hAnsi="Calibri"/>
          <w:lang w:val="et-EE"/>
        </w:rPr>
        <w:t>1408 tuhat</w:t>
      </w:r>
      <w:r w:rsidRPr="00F26C53">
        <w:rPr>
          <w:rFonts w:ascii="Calibri" w:hAnsi="Calibri"/>
          <w:lang w:val="et-EE"/>
        </w:rPr>
        <w:t xml:space="preserve"> eurot</w:t>
      </w:r>
    </w:p>
    <w:p w14:paraId="7C204540" w14:textId="06D3975C" w:rsidR="00C96898" w:rsidRPr="00F26C53" w:rsidRDefault="00000000">
      <w:pPr>
        <w:numPr>
          <w:ilvl w:val="0"/>
          <w:numId w:val="4"/>
        </w:numPr>
        <w:spacing w:line="276" w:lineRule="auto"/>
        <w:jc w:val="both"/>
        <w:rPr>
          <w:rFonts w:ascii="Calibri" w:hAnsi="Calibri"/>
          <w:lang w:val="et-EE"/>
        </w:rPr>
      </w:pPr>
      <w:r w:rsidRPr="00F26C53">
        <w:rPr>
          <w:rFonts w:ascii="Calibri" w:hAnsi="Calibri"/>
          <w:lang w:val="et-EE"/>
        </w:rPr>
        <w:t xml:space="preserve">põhivara soetuseks antav sihtfinantseerimine </w:t>
      </w:r>
      <w:r w:rsidR="00203C1C" w:rsidRPr="00F26C53">
        <w:rPr>
          <w:rFonts w:ascii="Calibri" w:hAnsi="Calibri"/>
          <w:lang w:val="et-EE"/>
        </w:rPr>
        <w:t>39 tuhat</w:t>
      </w:r>
      <w:r w:rsidRPr="00F26C53">
        <w:rPr>
          <w:rFonts w:ascii="Calibri" w:hAnsi="Calibri"/>
          <w:lang w:val="et-EE"/>
        </w:rPr>
        <w:t xml:space="preserve"> eurot</w:t>
      </w:r>
    </w:p>
    <w:p w14:paraId="7D0DA228" w14:textId="1A43291C" w:rsidR="00C96898" w:rsidRPr="00F26C53" w:rsidRDefault="00000000">
      <w:pPr>
        <w:numPr>
          <w:ilvl w:val="0"/>
          <w:numId w:val="4"/>
        </w:numPr>
        <w:spacing w:line="276" w:lineRule="auto"/>
        <w:jc w:val="both"/>
        <w:rPr>
          <w:rFonts w:ascii="Calibri" w:hAnsi="Calibri"/>
          <w:lang w:val="et-EE"/>
        </w:rPr>
      </w:pPr>
      <w:r w:rsidRPr="00F26C53">
        <w:rPr>
          <w:rFonts w:ascii="Calibri" w:hAnsi="Calibri"/>
          <w:lang w:val="et-EE"/>
        </w:rPr>
        <w:t xml:space="preserve">intressikulud laenudelt </w:t>
      </w:r>
      <w:r w:rsidR="00203C1C" w:rsidRPr="00F26C53">
        <w:rPr>
          <w:rFonts w:ascii="Calibri" w:hAnsi="Calibri"/>
          <w:lang w:val="et-EE"/>
        </w:rPr>
        <w:t>21 tuhat</w:t>
      </w:r>
      <w:r w:rsidRPr="00F26C53">
        <w:rPr>
          <w:rFonts w:ascii="Calibri" w:hAnsi="Calibri"/>
          <w:lang w:val="et-EE"/>
        </w:rPr>
        <w:t xml:space="preserve"> eurot. </w:t>
      </w:r>
    </w:p>
    <w:p w14:paraId="0F12C6C1" w14:textId="77777777" w:rsidR="00C96898" w:rsidRPr="00F26C53" w:rsidRDefault="00C96898">
      <w:pPr>
        <w:spacing w:line="276" w:lineRule="auto"/>
        <w:jc w:val="both"/>
        <w:rPr>
          <w:rFonts w:ascii="Calibri" w:eastAsia="Calibri" w:hAnsi="Calibri" w:cs="Calibri"/>
          <w:lang w:val="et-EE"/>
        </w:rPr>
      </w:pPr>
    </w:p>
    <w:p w14:paraId="5E5F9515" w14:textId="77777777" w:rsidR="00C96898" w:rsidRPr="00F26C53" w:rsidRDefault="00000000">
      <w:pPr>
        <w:spacing w:line="276" w:lineRule="auto"/>
        <w:jc w:val="both"/>
        <w:rPr>
          <w:rFonts w:ascii="Calibri" w:eastAsia="Calibri" w:hAnsi="Calibri" w:cs="Calibri"/>
          <w:lang w:val="et-EE"/>
        </w:rPr>
      </w:pPr>
      <w:r w:rsidRPr="00F26C53">
        <w:rPr>
          <w:rFonts w:ascii="Calibri" w:hAnsi="Calibri"/>
          <w:lang w:val="et-EE"/>
        </w:rPr>
        <w:t xml:space="preserve">Eelarve projektis planeeritud põhivara soetustes sisalduvad alljärgnevate tegevusalade investeeringud: </w:t>
      </w:r>
    </w:p>
    <w:p w14:paraId="3F6D3E00" w14:textId="75F74F2A" w:rsidR="000D7F7F" w:rsidRPr="00F26C53" w:rsidRDefault="000D7F7F" w:rsidP="000D7F7F">
      <w:pPr>
        <w:pStyle w:val="ListParagraph"/>
        <w:numPr>
          <w:ilvl w:val="0"/>
          <w:numId w:val="6"/>
        </w:numPr>
        <w:spacing w:line="276" w:lineRule="auto"/>
        <w:jc w:val="both"/>
        <w:rPr>
          <w:rFonts w:ascii="Calibri" w:hAnsi="Calibri"/>
          <w:lang w:val="et-EE"/>
        </w:rPr>
      </w:pPr>
      <w:r w:rsidRPr="00F26C53">
        <w:rPr>
          <w:rFonts w:ascii="Calibri" w:hAnsi="Calibri"/>
          <w:lang w:val="et-EE"/>
        </w:rPr>
        <w:t>Üldmajanduslikud arendusprojektid 1 084 114 eurot (spordihoone ehitus)</w:t>
      </w:r>
    </w:p>
    <w:p w14:paraId="00BFCFCB" w14:textId="6EBBE4A3" w:rsidR="000D7F7F" w:rsidRPr="00F26C53" w:rsidRDefault="000D7F7F" w:rsidP="000D7F7F">
      <w:pPr>
        <w:pStyle w:val="ListParagraph"/>
        <w:numPr>
          <w:ilvl w:val="0"/>
          <w:numId w:val="6"/>
        </w:numPr>
        <w:suppressAutoHyphens w:val="0"/>
        <w:spacing w:line="240" w:lineRule="auto"/>
        <w:rPr>
          <w:rFonts w:ascii="Calibri" w:hAnsi="Calibri"/>
          <w:lang w:val="et-EE"/>
        </w:rPr>
      </w:pPr>
      <w:r w:rsidRPr="00F26C53">
        <w:rPr>
          <w:rFonts w:ascii="Calibri" w:hAnsi="Calibri"/>
          <w:lang w:val="et-EE"/>
        </w:rPr>
        <w:t>Veetransport 209 300 eurot (Rälby sadama ehitus)</w:t>
      </w:r>
    </w:p>
    <w:p w14:paraId="67A0AC0A" w14:textId="2E3B8F94" w:rsidR="000D7F7F" w:rsidRPr="00F26C53" w:rsidRDefault="000D7F7F">
      <w:pPr>
        <w:pStyle w:val="ListParagraph"/>
        <w:numPr>
          <w:ilvl w:val="0"/>
          <w:numId w:val="6"/>
        </w:numPr>
        <w:spacing w:line="276" w:lineRule="auto"/>
        <w:jc w:val="both"/>
        <w:rPr>
          <w:rFonts w:ascii="Calibri" w:hAnsi="Calibri"/>
          <w:lang w:val="et-EE"/>
        </w:rPr>
      </w:pPr>
      <w:r w:rsidRPr="00F26C53">
        <w:rPr>
          <w:rFonts w:ascii="Calibri" w:hAnsi="Calibri"/>
          <w:lang w:val="et-EE"/>
        </w:rPr>
        <w:t>Sotsiaalne kaitse 59 900 eurot (sõiduki soetus)</w:t>
      </w:r>
    </w:p>
    <w:p w14:paraId="13E71E99" w14:textId="73F6CA9A" w:rsidR="00C96898" w:rsidRPr="00F26C53" w:rsidRDefault="00000000">
      <w:pPr>
        <w:pStyle w:val="ListParagraph"/>
        <w:numPr>
          <w:ilvl w:val="0"/>
          <w:numId w:val="6"/>
        </w:numPr>
        <w:spacing w:line="276" w:lineRule="auto"/>
        <w:jc w:val="both"/>
        <w:rPr>
          <w:rFonts w:ascii="Calibri" w:hAnsi="Calibri"/>
          <w:lang w:val="et-EE"/>
        </w:rPr>
      </w:pPr>
      <w:r w:rsidRPr="00F26C53">
        <w:rPr>
          <w:rFonts w:ascii="Calibri" w:hAnsi="Calibri"/>
          <w:lang w:val="et-EE"/>
        </w:rPr>
        <w:t xml:space="preserve">Maanteetransport </w:t>
      </w:r>
      <w:r w:rsidR="00203C1C" w:rsidRPr="00F26C53">
        <w:rPr>
          <w:rFonts w:ascii="Calibri" w:hAnsi="Calibri"/>
          <w:lang w:val="et-EE"/>
        </w:rPr>
        <w:t>40</w:t>
      </w:r>
      <w:r w:rsidRPr="00F26C53">
        <w:rPr>
          <w:rFonts w:ascii="Calibri" w:hAnsi="Calibri"/>
          <w:lang w:val="et-EE"/>
        </w:rPr>
        <w:t xml:space="preserve"> 000 eurot</w:t>
      </w:r>
      <w:r w:rsidR="000D7F7F" w:rsidRPr="00F26C53">
        <w:rPr>
          <w:rFonts w:ascii="Calibri" w:hAnsi="Calibri"/>
          <w:lang w:val="et-EE"/>
        </w:rPr>
        <w:t xml:space="preserve"> </w:t>
      </w:r>
    </w:p>
    <w:p w14:paraId="5B82C8E0" w14:textId="2BA50787" w:rsidR="00C96898" w:rsidRPr="00F26C53" w:rsidRDefault="00000000">
      <w:pPr>
        <w:pStyle w:val="ListParagraph"/>
        <w:numPr>
          <w:ilvl w:val="0"/>
          <w:numId w:val="6"/>
        </w:numPr>
        <w:spacing w:line="276" w:lineRule="auto"/>
        <w:jc w:val="both"/>
        <w:rPr>
          <w:rFonts w:ascii="Calibri" w:hAnsi="Calibri"/>
          <w:lang w:val="et-EE"/>
        </w:rPr>
      </w:pPr>
      <w:r w:rsidRPr="00F26C53">
        <w:rPr>
          <w:rFonts w:ascii="Calibri" w:hAnsi="Calibri"/>
          <w:lang w:val="et-EE"/>
        </w:rPr>
        <w:t xml:space="preserve">Jäätmekäitlus </w:t>
      </w:r>
      <w:r w:rsidR="000D7F7F" w:rsidRPr="00F26C53">
        <w:rPr>
          <w:rFonts w:ascii="Calibri" w:hAnsi="Calibri"/>
          <w:lang w:val="et-EE"/>
        </w:rPr>
        <w:t>15</w:t>
      </w:r>
      <w:r w:rsidRPr="00F26C53">
        <w:rPr>
          <w:rFonts w:ascii="Calibri" w:hAnsi="Calibri"/>
          <w:lang w:val="et-EE"/>
        </w:rPr>
        <w:t xml:space="preserve"> 000 eurot</w:t>
      </w:r>
      <w:r w:rsidR="000D7F7F" w:rsidRPr="00F26C53">
        <w:rPr>
          <w:rFonts w:ascii="Calibri" w:hAnsi="Calibri"/>
          <w:lang w:val="et-EE"/>
        </w:rPr>
        <w:t>.</w:t>
      </w:r>
    </w:p>
    <w:p w14:paraId="6E62FC2B" w14:textId="77777777" w:rsidR="00C96898" w:rsidRPr="00F26C53" w:rsidRDefault="00C96898">
      <w:pPr>
        <w:spacing w:line="276" w:lineRule="auto"/>
        <w:jc w:val="both"/>
        <w:rPr>
          <w:rFonts w:ascii="Calibri" w:eastAsia="Calibri" w:hAnsi="Calibri" w:cs="Calibri"/>
          <w:lang w:val="et-EE"/>
        </w:rPr>
      </w:pPr>
    </w:p>
    <w:p w14:paraId="6670FEF2" w14:textId="2792C275" w:rsidR="00C96898" w:rsidRPr="00F26C53" w:rsidRDefault="00000000">
      <w:pPr>
        <w:spacing w:line="276" w:lineRule="auto"/>
        <w:jc w:val="both"/>
        <w:rPr>
          <w:rFonts w:ascii="Calibri" w:hAnsi="Calibri"/>
          <w:lang w:val="et-EE"/>
        </w:rPr>
      </w:pPr>
      <w:r w:rsidRPr="00F26C53">
        <w:rPr>
          <w:rFonts w:ascii="Calibri" w:hAnsi="Calibri"/>
          <w:lang w:val="et-EE"/>
        </w:rPr>
        <w:lastRenderedPageBreak/>
        <w:t xml:space="preserve">Põhivara seotuseks antava sihtfinantseerimise all on kajastatud vahendid </w:t>
      </w:r>
      <w:r w:rsidR="00BB6CA1" w:rsidRPr="00F26C53">
        <w:rPr>
          <w:rFonts w:ascii="Calibri" w:hAnsi="Calibri"/>
          <w:lang w:val="et-EE"/>
        </w:rPr>
        <w:t>Vormsi veevarustuse parendamiseks (20 tuhat eurot)</w:t>
      </w:r>
      <w:r w:rsidR="00085E76" w:rsidRPr="00F26C53">
        <w:rPr>
          <w:rFonts w:ascii="Calibri" w:hAnsi="Calibri"/>
          <w:lang w:val="et-EE"/>
        </w:rPr>
        <w:t xml:space="preserve">, </w:t>
      </w:r>
      <w:r w:rsidRPr="00F26C53">
        <w:rPr>
          <w:rFonts w:ascii="Calibri" w:hAnsi="Calibri"/>
          <w:lang w:val="et-EE"/>
        </w:rPr>
        <w:t>kiriku taastamistööde toetuseks</w:t>
      </w:r>
      <w:r w:rsidR="00BB6CA1" w:rsidRPr="00F26C53">
        <w:rPr>
          <w:rFonts w:ascii="Calibri" w:hAnsi="Calibri"/>
          <w:lang w:val="et-EE"/>
        </w:rPr>
        <w:t xml:space="preserve"> (10 tuhat eurot)</w:t>
      </w:r>
      <w:r w:rsidR="00085E76" w:rsidRPr="00F26C53">
        <w:rPr>
          <w:rFonts w:ascii="Calibri" w:hAnsi="Calibri"/>
          <w:lang w:val="et-EE"/>
        </w:rPr>
        <w:t xml:space="preserve"> ning hajaasustusprogrammi</w:t>
      </w:r>
      <w:r w:rsidR="006D26A8" w:rsidRPr="00F26C53">
        <w:rPr>
          <w:rFonts w:ascii="Calibri" w:hAnsi="Calibri"/>
          <w:lang w:val="et-EE"/>
        </w:rPr>
        <w:t xml:space="preserve"> toetusteks</w:t>
      </w:r>
      <w:r w:rsidR="00085E76" w:rsidRPr="00F26C53">
        <w:rPr>
          <w:rFonts w:ascii="Calibri" w:hAnsi="Calibri"/>
          <w:lang w:val="et-EE"/>
        </w:rPr>
        <w:t xml:space="preserve"> (9 tuhat</w:t>
      </w:r>
      <w:r w:rsidR="006D26A8" w:rsidRPr="00F26C53">
        <w:rPr>
          <w:rFonts w:ascii="Calibri" w:hAnsi="Calibri"/>
          <w:lang w:val="et-EE"/>
        </w:rPr>
        <w:t xml:space="preserve"> eurot</w:t>
      </w:r>
      <w:r w:rsidR="00085E76" w:rsidRPr="00F26C53">
        <w:rPr>
          <w:rFonts w:ascii="Calibri" w:hAnsi="Calibri"/>
          <w:lang w:val="et-EE"/>
        </w:rPr>
        <w:t>).</w:t>
      </w:r>
    </w:p>
    <w:p w14:paraId="5C040897" w14:textId="77777777" w:rsidR="00582375" w:rsidRPr="00F26C53" w:rsidRDefault="00582375">
      <w:pPr>
        <w:spacing w:line="276" w:lineRule="auto"/>
        <w:jc w:val="both"/>
        <w:rPr>
          <w:rFonts w:ascii="Calibri" w:hAnsi="Calibri"/>
          <w:lang w:val="et-EE"/>
        </w:rPr>
      </w:pPr>
    </w:p>
    <w:p w14:paraId="6F10579D" w14:textId="0530F96E" w:rsidR="00582375" w:rsidRPr="00F26C53" w:rsidRDefault="00582375">
      <w:pPr>
        <w:spacing w:line="276" w:lineRule="auto"/>
        <w:jc w:val="both"/>
        <w:rPr>
          <w:rFonts w:ascii="Calibri" w:hAnsi="Calibri"/>
          <w:lang w:val="et-EE"/>
        </w:rPr>
      </w:pPr>
      <w:r w:rsidRPr="00F26C53">
        <w:rPr>
          <w:rFonts w:ascii="Calibri" w:hAnsi="Calibri"/>
          <w:lang w:val="et-EE"/>
        </w:rPr>
        <w:t xml:space="preserve">Intressikuludeks on arvestatud vahendeid </w:t>
      </w:r>
      <w:r w:rsidR="005D4C6E" w:rsidRPr="00F26C53">
        <w:rPr>
          <w:rFonts w:ascii="Calibri" w:hAnsi="Calibri"/>
          <w:lang w:val="et-EE"/>
        </w:rPr>
        <w:t xml:space="preserve">tulenevalt </w:t>
      </w:r>
      <w:r w:rsidR="00A212C9" w:rsidRPr="00F26C53">
        <w:rPr>
          <w:rFonts w:ascii="Calibri" w:hAnsi="Calibri"/>
          <w:lang w:val="et-EE"/>
        </w:rPr>
        <w:t>kehtiva</w:t>
      </w:r>
      <w:r w:rsidR="00C82573" w:rsidRPr="00F26C53">
        <w:rPr>
          <w:rFonts w:ascii="Calibri" w:hAnsi="Calibri"/>
          <w:lang w:val="et-EE"/>
        </w:rPr>
        <w:t xml:space="preserve">test </w:t>
      </w:r>
      <w:r w:rsidR="00A212C9" w:rsidRPr="00F26C53">
        <w:rPr>
          <w:rFonts w:ascii="Calibri" w:hAnsi="Calibri"/>
          <w:lang w:val="et-EE"/>
        </w:rPr>
        <w:t>laenulepingu</w:t>
      </w:r>
      <w:r w:rsidR="00C82573" w:rsidRPr="00F26C53">
        <w:rPr>
          <w:rFonts w:ascii="Calibri" w:hAnsi="Calibri"/>
          <w:lang w:val="et-EE"/>
        </w:rPr>
        <w:t xml:space="preserve">test </w:t>
      </w:r>
      <w:r w:rsidR="00A212C9" w:rsidRPr="00F26C53">
        <w:rPr>
          <w:rFonts w:ascii="Calibri" w:hAnsi="Calibri"/>
          <w:lang w:val="et-EE"/>
        </w:rPr>
        <w:t xml:space="preserve">kokku summas 11 175 eurot ning </w:t>
      </w:r>
      <w:r w:rsidR="00C82573" w:rsidRPr="00F26C53">
        <w:rPr>
          <w:rFonts w:ascii="Calibri" w:hAnsi="Calibri"/>
          <w:lang w:val="et-EE"/>
        </w:rPr>
        <w:t xml:space="preserve">2025. </w:t>
      </w:r>
      <w:r w:rsidR="003D0BF7" w:rsidRPr="00F26C53">
        <w:rPr>
          <w:rFonts w:ascii="Calibri" w:hAnsi="Calibri"/>
          <w:lang w:val="et-EE"/>
        </w:rPr>
        <w:t>a</w:t>
      </w:r>
      <w:r w:rsidR="00C82573" w:rsidRPr="00F26C53">
        <w:rPr>
          <w:rFonts w:ascii="Calibri" w:hAnsi="Calibri"/>
          <w:lang w:val="et-EE"/>
        </w:rPr>
        <w:t>asta</w:t>
      </w:r>
      <w:r w:rsidR="003D0BF7" w:rsidRPr="00F26C53">
        <w:rPr>
          <w:rFonts w:ascii="Calibri" w:hAnsi="Calibri"/>
          <w:lang w:val="et-EE"/>
        </w:rPr>
        <w:t xml:space="preserve">ks planeeritud </w:t>
      </w:r>
      <w:r w:rsidR="00C82573" w:rsidRPr="00F26C53">
        <w:rPr>
          <w:rFonts w:ascii="Calibri" w:hAnsi="Calibri"/>
          <w:lang w:val="et-EE"/>
        </w:rPr>
        <w:t>investeeringu</w:t>
      </w:r>
      <w:r w:rsidR="005D4C6E" w:rsidRPr="00F26C53">
        <w:rPr>
          <w:rFonts w:ascii="Calibri" w:hAnsi="Calibri"/>
          <w:lang w:val="et-EE"/>
        </w:rPr>
        <w:t>laenust</w:t>
      </w:r>
      <w:r w:rsidR="009D3326" w:rsidRPr="00F26C53">
        <w:rPr>
          <w:rFonts w:ascii="Calibri" w:hAnsi="Calibri"/>
          <w:lang w:val="et-EE"/>
        </w:rPr>
        <w:t xml:space="preserve"> </w:t>
      </w:r>
      <w:r w:rsidR="00C82573" w:rsidRPr="00F26C53">
        <w:rPr>
          <w:rFonts w:ascii="Calibri" w:hAnsi="Calibri"/>
          <w:lang w:val="et-EE"/>
        </w:rPr>
        <w:t>ligikaudse summana 10 000 eurot. 2024. aasta lõpus seisuga on Vormsi valla 2 laenulepingut</w:t>
      </w:r>
      <w:r w:rsidR="005D4C6E" w:rsidRPr="00F26C53">
        <w:rPr>
          <w:rFonts w:ascii="Calibri" w:hAnsi="Calibri"/>
          <w:lang w:val="et-EE"/>
        </w:rPr>
        <w:t xml:space="preserve">. 2021. aastal võetud laenu jääk seisuga 31.12.24 on 138 596 eurot, intressimäär </w:t>
      </w:r>
      <w:r w:rsidR="003D0BF7" w:rsidRPr="00F26C53">
        <w:rPr>
          <w:rFonts w:ascii="Calibri" w:hAnsi="Calibri"/>
          <w:lang w:val="et-EE"/>
        </w:rPr>
        <w:t>31.10</w:t>
      </w:r>
      <w:r w:rsidR="005D4C6E" w:rsidRPr="00F26C53">
        <w:rPr>
          <w:rFonts w:ascii="Calibri" w:hAnsi="Calibri"/>
          <w:lang w:val="et-EE"/>
        </w:rPr>
        <w:t>.24 seisuga 4,625% ning 2025. aastaks planeeritud intressisumma 6046 eurot.</w:t>
      </w:r>
      <w:r w:rsidR="009D3326" w:rsidRPr="00F26C53">
        <w:rPr>
          <w:rFonts w:ascii="Calibri" w:hAnsi="Calibri"/>
          <w:lang w:val="et-EE"/>
        </w:rPr>
        <w:t xml:space="preserve"> </w:t>
      </w:r>
      <w:r w:rsidR="005D4C6E" w:rsidRPr="00F26C53">
        <w:rPr>
          <w:rFonts w:ascii="Calibri" w:hAnsi="Calibri"/>
          <w:lang w:val="et-EE"/>
        </w:rPr>
        <w:t xml:space="preserve">2023. aastal võetud laenu jääk seisuga 31.12.24 on 102 857 eurot, intressimäär </w:t>
      </w:r>
      <w:r w:rsidR="003D0BF7" w:rsidRPr="00F26C53">
        <w:rPr>
          <w:rFonts w:ascii="Calibri" w:hAnsi="Calibri"/>
          <w:lang w:val="et-EE"/>
        </w:rPr>
        <w:t>31.10</w:t>
      </w:r>
      <w:r w:rsidR="005D4C6E" w:rsidRPr="00F26C53">
        <w:rPr>
          <w:rFonts w:ascii="Calibri" w:hAnsi="Calibri"/>
          <w:lang w:val="et-EE"/>
        </w:rPr>
        <w:t>.24 seisuga 5,325% ning 2025. aastaks planeeritud intressisumma 5129 eurot.</w:t>
      </w:r>
      <w:r w:rsidR="003D0BF7" w:rsidRPr="00F26C53">
        <w:rPr>
          <w:rFonts w:ascii="Calibri" w:hAnsi="Calibri"/>
          <w:lang w:val="et-EE"/>
        </w:rPr>
        <w:t xml:space="preserve"> 2024. aastal eelarvega planeeritud täiendavat laenu ei võetud.</w:t>
      </w:r>
    </w:p>
    <w:p w14:paraId="17F17789" w14:textId="77777777" w:rsidR="00C96898" w:rsidRPr="00F26C53" w:rsidRDefault="00C96898">
      <w:pPr>
        <w:spacing w:line="276" w:lineRule="auto"/>
        <w:jc w:val="both"/>
        <w:rPr>
          <w:rFonts w:ascii="Calibri" w:eastAsia="Calibri" w:hAnsi="Calibri" w:cs="Calibri"/>
          <w:lang w:val="et-EE"/>
        </w:rPr>
      </w:pPr>
    </w:p>
    <w:p w14:paraId="258392A5" w14:textId="74A5761E" w:rsidR="00C96898" w:rsidRPr="00F26C53" w:rsidRDefault="00000000">
      <w:pPr>
        <w:spacing w:line="276" w:lineRule="auto"/>
        <w:jc w:val="both"/>
        <w:rPr>
          <w:rFonts w:ascii="Calibri" w:eastAsia="Calibri" w:hAnsi="Calibri" w:cs="Calibri"/>
          <w:lang w:val="et-EE"/>
        </w:rPr>
      </w:pPr>
      <w:r w:rsidRPr="00F26C53">
        <w:rPr>
          <w:rFonts w:ascii="Calibri" w:hAnsi="Calibri"/>
          <w:lang w:val="et-EE"/>
        </w:rPr>
        <w:t xml:space="preserve">Planeeritud investeeringute omaosaluse mahuks on ligikaudu </w:t>
      </w:r>
      <w:r w:rsidR="000D7F7F" w:rsidRPr="00F26C53">
        <w:rPr>
          <w:rFonts w:ascii="Calibri" w:hAnsi="Calibri"/>
          <w:lang w:val="et-EE"/>
        </w:rPr>
        <w:t>337</w:t>
      </w:r>
      <w:r w:rsidRPr="00F26C53">
        <w:rPr>
          <w:rFonts w:ascii="Calibri" w:hAnsi="Calibri"/>
          <w:lang w:val="et-EE"/>
        </w:rPr>
        <w:t xml:space="preserve"> tuhat eurot, mis </w:t>
      </w:r>
      <w:r w:rsidR="00EA72DF" w:rsidRPr="00F26C53">
        <w:rPr>
          <w:rFonts w:ascii="Calibri" w:hAnsi="Calibri"/>
          <w:lang w:val="et-EE"/>
        </w:rPr>
        <w:t>kaetakse</w:t>
      </w:r>
      <w:r w:rsidRPr="00F26C53">
        <w:rPr>
          <w:rFonts w:ascii="Calibri" w:hAnsi="Calibri"/>
          <w:lang w:val="et-EE"/>
        </w:rPr>
        <w:t xml:space="preserve"> 80% </w:t>
      </w:r>
      <w:r w:rsidR="00D744C5" w:rsidRPr="00F26C53">
        <w:rPr>
          <w:rFonts w:ascii="Calibri" w:hAnsi="Calibri"/>
          <w:lang w:val="et-EE"/>
        </w:rPr>
        <w:t>(eela</w:t>
      </w:r>
      <w:r w:rsidR="00AE289F">
        <w:rPr>
          <w:rFonts w:ascii="Calibri" w:hAnsi="Calibri"/>
          <w:lang w:val="et-EE"/>
        </w:rPr>
        <w:t>r</w:t>
      </w:r>
      <w:r w:rsidR="00D744C5" w:rsidRPr="00F26C53">
        <w:rPr>
          <w:rFonts w:ascii="Calibri" w:hAnsi="Calibri"/>
          <w:lang w:val="et-EE"/>
        </w:rPr>
        <w:t>vest</w:t>
      </w:r>
      <w:r w:rsidR="00AE289F">
        <w:rPr>
          <w:rFonts w:ascii="Calibri" w:hAnsi="Calibri"/>
          <w:lang w:val="et-EE"/>
        </w:rPr>
        <w:t>r</w:t>
      </w:r>
      <w:r w:rsidR="00D744C5" w:rsidRPr="00F26C53">
        <w:rPr>
          <w:rFonts w:ascii="Calibri" w:hAnsi="Calibri"/>
          <w:lang w:val="et-EE"/>
        </w:rPr>
        <w:t xml:space="preserve">ateegias 90%) </w:t>
      </w:r>
      <w:r w:rsidRPr="00F26C53">
        <w:rPr>
          <w:rFonts w:ascii="Calibri" w:hAnsi="Calibri"/>
          <w:lang w:val="et-EE"/>
        </w:rPr>
        <w:t>ulatuses laenurahaga</w:t>
      </w:r>
      <w:r w:rsidR="00D744C5" w:rsidRPr="00F26C53">
        <w:rPr>
          <w:rFonts w:ascii="Calibri" w:hAnsi="Calibri"/>
          <w:lang w:val="et-EE"/>
        </w:rPr>
        <w:t>.</w:t>
      </w:r>
    </w:p>
    <w:p w14:paraId="439D8F8B" w14:textId="77777777" w:rsidR="00C96898" w:rsidRPr="00F26C53" w:rsidRDefault="00C96898">
      <w:pPr>
        <w:spacing w:line="276" w:lineRule="auto"/>
        <w:jc w:val="both"/>
        <w:rPr>
          <w:rFonts w:ascii="Calibri" w:eastAsia="Calibri" w:hAnsi="Calibri" w:cs="Calibri"/>
          <w:lang w:val="et-EE"/>
        </w:rPr>
      </w:pPr>
    </w:p>
    <w:p w14:paraId="0E98ABE7" w14:textId="31921F3C" w:rsidR="00C96898" w:rsidRPr="00F26C53" w:rsidRDefault="00000000">
      <w:pPr>
        <w:spacing w:line="276" w:lineRule="auto"/>
        <w:jc w:val="both"/>
        <w:rPr>
          <w:rFonts w:ascii="Calibri" w:hAnsi="Calibri"/>
          <w:lang w:val="et-EE"/>
        </w:rPr>
      </w:pPr>
      <w:r w:rsidRPr="00F26C53">
        <w:rPr>
          <w:rFonts w:ascii="Calibri" w:hAnsi="Calibri"/>
          <w:lang w:val="et-EE"/>
        </w:rPr>
        <w:t>Planeeritava eelarve tulemi ja finantseerimistegevuse vahe arvelt vähenevad likviidsed vahendid ligikaudu</w:t>
      </w:r>
      <w:r w:rsidR="000D7F7F" w:rsidRPr="00F26C53">
        <w:rPr>
          <w:rFonts w:ascii="Calibri" w:hAnsi="Calibri"/>
          <w:lang w:val="et-EE"/>
        </w:rPr>
        <w:t xml:space="preserve"> 88</w:t>
      </w:r>
      <w:r w:rsidRPr="00F26C53">
        <w:rPr>
          <w:rFonts w:ascii="Calibri" w:hAnsi="Calibri"/>
          <w:lang w:val="et-EE"/>
        </w:rPr>
        <w:t xml:space="preserve"> tuhande euro võrra</w:t>
      </w:r>
      <w:r w:rsidR="002A0199" w:rsidRPr="00F26C53">
        <w:rPr>
          <w:rFonts w:ascii="Calibri" w:hAnsi="Calibri"/>
          <w:lang w:val="et-EE"/>
        </w:rPr>
        <w:t xml:space="preserve"> ning </w:t>
      </w:r>
      <w:r w:rsidR="00D744C5" w:rsidRPr="00F26C53">
        <w:rPr>
          <w:rFonts w:ascii="Calibri" w:hAnsi="Calibri"/>
          <w:lang w:val="et-EE"/>
        </w:rPr>
        <w:t xml:space="preserve">hetkel </w:t>
      </w:r>
      <w:r w:rsidR="002A0199" w:rsidRPr="00F26C53">
        <w:rPr>
          <w:rFonts w:ascii="Calibri" w:hAnsi="Calibri"/>
          <w:lang w:val="et-EE"/>
        </w:rPr>
        <w:t xml:space="preserve">prognoositav raha jääk </w:t>
      </w:r>
      <w:r w:rsidR="00D744C5" w:rsidRPr="00F26C53">
        <w:rPr>
          <w:rFonts w:ascii="Calibri" w:hAnsi="Calibri"/>
          <w:lang w:val="et-EE"/>
        </w:rPr>
        <w:t xml:space="preserve">seisuga 31.12.25 </w:t>
      </w:r>
      <w:r w:rsidR="002A0199" w:rsidRPr="00F26C53">
        <w:rPr>
          <w:rFonts w:ascii="Calibri" w:hAnsi="Calibri"/>
          <w:lang w:val="et-EE"/>
        </w:rPr>
        <w:t>on</w:t>
      </w:r>
      <w:r w:rsidR="00D744C5" w:rsidRPr="00F26C53">
        <w:rPr>
          <w:rFonts w:ascii="Calibri" w:hAnsi="Calibri"/>
          <w:lang w:val="et-EE"/>
        </w:rPr>
        <w:t xml:space="preserve"> ligikaudu 152 tuhat eurot.</w:t>
      </w:r>
    </w:p>
    <w:p w14:paraId="1AD548A3" w14:textId="77777777" w:rsidR="00C96898" w:rsidRPr="00F26C53" w:rsidRDefault="00C96898">
      <w:pPr>
        <w:spacing w:line="276" w:lineRule="auto"/>
        <w:jc w:val="both"/>
        <w:rPr>
          <w:rFonts w:ascii="Calibri" w:eastAsia="Calibri" w:hAnsi="Calibri" w:cs="Calibri"/>
          <w:lang w:val="et-EE"/>
        </w:rPr>
      </w:pPr>
    </w:p>
    <w:p w14:paraId="0B4BF913" w14:textId="77777777" w:rsidR="002A0199" w:rsidRPr="00F26C53" w:rsidRDefault="002A0199">
      <w:pPr>
        <w:spacing w:line="276" w:lineRule="auto"/>
        <w:jc w:val="both"/>
        <w:rPr>
          <w:rFonts w:ascii="Calibri" w:eastAsia="Calibri" w:hAnsi="Calibri" w:cs="Calibri"/>
          <w:lang w:val="et-EE"/>
        </w:rPr>
      </w:pPr>
    </w:p>
    <w:p w14:paraId="724FF408" w14:textId="77777777" w:rsidR="00D744C5" w:rsidRPr="00F26C53" w:rsidRDefault="00D744C5">
      <w:pPr>
        <w:spacing w:line="276" w:lineRule="auto"/>
        <w:jc w:val="both"/>
        <w:rPr>
          <w:rFonts w:ascii="Calibri" w:hAnsi="Calibri"/>
          <w:lang w:val="et-EE"/>
        </w:rPr>
      </w:pPr>
      <w:r w:rsidRPr="00F26C53">
        <w:rPr>
          <w:rFonts w:ascii="Calibri" w:hAnsi="Calibri"/>
          <w:lang w:val="et-EE"/>
        </w:rPr>
        <w:t>Seletuskirja koostaja</w:t>
      </w:r>
    </w:p>
    <w:p w14:paraId="035057C1" w14:textId="0051B937" w:rsidR="00C96898" w:rsidRPr="00F26C53" w:rsidRDefault="00000000">
      <w:pPr>
        <w:spacing w:line="276" w:lineRule="auto"/>
        <w:jc w:val="both"/>
        <w:rPr>
          <w:rFonts w:ascii="Calibri" w:hAnsi="Calibri"/>
          <w:lang w:val="et-EE"/>
        </w:rPr>
      </w:pPr>
      <w:r w:rsidRPr="00F26C53">
        <w:rPr>
          <w:rFonts w:ascii="Calibri" w:hAnsi="Calibri"/>
          <w:lang w:val="et-EE"/>
        </w:rPr>
        <w:t>Agle Romulus</w:t>
      </w:r>
    </w:p>
    <w:p w14:paraId="2C0B137D" w14:textId="46BDA243" w:rsidR="00D744C5" w:rsidRPr="00F26C53" w:rsidRDefault="00D744C5">
      <w:pPr>
        <w:spacing w:line="276" w:lineRule="auto"/>
        <w:jc w:val="both"/>
        <w:rPr>
          <w:rFonts w:ascii="Calibri" w:eastAsia="Calibri" w:hAnsi="Calibri" w:cs="Calibri"/>
          <w:lang w:val="et-EE"/>
        </w:rPr>
      </w:pPr>
      <w:r w:rsidRPr="00F26C53">
        <w:rPr>
          <w:rFonts w:ascii="Calibri" w:hAnsi="Calibri"/>
          <w:lang w:val="et-EE"/>
        </w:rPr>
        <w:t>Finantsjuht-raamatupidaja</w:t>
      </w:r>
    </w:p>
    <w:p w14:paraId="3C4345FB" w14:textId="789ADFAE" w:rsidR="00C96898" w:rsidRPr="00F26C53" w:rsidRDefault="006076E8">
      <w:pPr>
        <w:spacing w:line="276" w:lineRule="auto"/>
        <w:jc w:val="both"/>
        <w:rPr>
          <w:lang w:val="et-EE"/>
        </w:rPr>
      </w:pPr>
      <w:r w:rsidRPr="00F26C53">
        <w:rPr>
          <w:rFonts w:ascii="Calibri" w:hAnsi="Calibri"/>
          <w:lang w:val="et-EE"/>
        </w:rPr>
        <w:t>29.11.2024</w:t>
      </w:r>
    </w:p>
    <w:sectPr w:rsidR="00C96898" w:rsidRPr="00F26C53">
      <w:headerReference w:type="default" r:id="rId10"/>
      <w:footerReference w:type="default" r:id="rId11"/>
      <w:pgSz w:w="12240" w:h="15840"/>
      <w:pgMar w:top="1440" w:right="1080" w:bottom="1440" w:left="1080"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27AE" w14:textId="77777777" w:rsidR="001623CD" w:rsidRDefault="001623CD">
      <w:pPr>
        <w:spacing w:line="240" w:lineRule="auto"/>
      </w:pPr>
      <w:r>
        <w:separator/>
      </w:r>
    </w:p>
  </w:endnote>
  <w:endnote w:type="continuationSeparator" w:id="0">
    <w:p w14:paraId="7030CF54" w14:textId="77777777" w:rsidR="001623CD" w:rsidRDefault="00162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C86D" w14:textId="77777777" w:rsidR="00C96898" w:rsidRDefault="00000000">
    <w:pPr>
      <w:pStyle w:val="Footer"/>
      <w:jc w:val="right"/>
    </w:pPr>
    <w:r>
      <w:fldChar w:fldCharType="begin"/>
    </w:r>
    <w:r>
      <w:instrText xml:space="preserve"> PAGE </w:instrText>
    </w:r>
    <w:r>
      <w:fldChar w:fldCharType="separate"/>
    </w:r>
    <w:r w:rsidR="00C662D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CD66" w14:textId="77777777" w:rsidR="001623CD" w:rsidRDefault="001623CD">
      <w:pPr>
        <w:spacing w:line="240" w:lineRule="auto"/>
      </w:pPr>
      <w:r>
        <w:separator/>
      </w:r>
    </w:p>
  </w:footnote>
  <w:footnote w:type="continuationSeparator" w:id="0">
    <w:p w14:paraId="324F899B" w14:textId="77777777" w:rsidR="001623CD" w:rsidRDefault="001623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5E55" w14:textId="77777777" w:rsidR="00C96898" w:rsidRDefault="00000000">
    <w:pPr>
      <w:pStyle w:val="HeaderFooterA"/>
    </w:pPr>
    <w:r>
      <w:rPr>
        <w:noProof/>
      </w:rPr>
      <mc:AlternateContent>
        <mc:Choice Requires="wps">
          <w:drawing>
            <wp:anchor distT="152400" distB="152400" distL="152400" distR="152400" simplePos="0" relativeHeight="251658240" behindDoc="1" locked="0" layoutInCell="1" allowOverlap="1" wp14:anchorId="75343574" wp14:editId="6EF39015">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3D91"/>
    <w:multiLevelType w:val="hybridMultilevel"/>
    <w:tmpl w:val="4BBE2B7C"/>
    <w:styleLink w:val="ImportedStyle1"/>
    <w:lvl w:ilvl="0" w:tplc="A6404E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6FF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DE74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26DD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6655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BC9D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024E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F8BC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DA84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334C0B"/>
    <w:multiLevelType w:val="hybridMultilevel"/>
    <w:tmpl w:val="0AFA5D04"/>
    <w:numStyleLink w:val="ImportedStyle11"/>
  </w:abstractNum>
  <w:abstractNum w:abstractNumId="2" w15:restartNumberingAfterBreak="0">
    <w:nsid w:val="2ADD21CF"/>
    <w:multiLevelType w:val="multilevel"/>
    <w:tmpl w:val="73F4F6A4"/>
    <w:styleLink w:val="ImportedStyle2"/>
    <w:lvl w:ilvl="0">
      <w:start w:val="1"/>
      <w:numFmt w:val="decimal"/>
      <w:lvlText w:val="%1."/>
      <w:lvlJc w:val="left"/>
      <w:pPr>
        <w:ind w:left="12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9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265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3135"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3.%4.%5."/>
      <w:lvlJc w:val="left"/>
      <w:pPr>
        <w:ind w:left="3855"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3.%4.%5.%6."/>
      <w:lvlJc w:val="left"/>
      <w:pPr>
        <w:ind w:left="4635"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5295"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3.%4.%5.%6.%7.%8."/>
      <w:lvlJc w:val="left"/>
      <w:pPr>
        <w:ind w:left="6015"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3.%4.%5.%6.%7.%8.%9."/>
      <w:lvlJc w:val="left"/>
      <w:pPr>
        <w:ind w:left="6795"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2F2708"/>
    <w:multiLevelType w:val="hybridMultilevel"/>
    <w:tmpl w:val="0AFA5D04"/>
    <w:styleLink w:val="ImportedStyle11"/>
    <w:lvl w:ilvl="0" w:tplc="B95EEEE0">
      <w:start w:val="1"/>
      <w:numFmt w:val="bullet"/>
      <w:lvlText w:val="·"/>
      <w:lvlJc w:val="left"/>
      <w:pPr>
        <w:ind w:left="115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CABC25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3C1A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20F1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F27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FC9E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EE2D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901A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6C5D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EB425A1"/>
    <w:multiLevelType w:val="multilevel"/>
    <w:tmpl w:val="73F4F6A4"/>
    <w:numStyleLink w:val="ImportedStyle2"/>
  </w:abstractNum>
  <w:abstractNum w:abstractNumId="5" w15:restartNumberingAfterBreak="0">
    <w:nsid w:val="5A703C56"/>
    <w:multiLevelType w:val="hybridMultilevel"/>
    <w:tmpl w:val="4BBE2B7C"/>
    <w:numStyleLink w:val="ImportedStyle1"/>
  </w:abstractNum>
  <w:num w:numId="1" w16cid:durableId="405684404">
    <w:abstractNumId w:val="2"/>
  </w:num>
  <w:num w:numId="2" w16cid:durableId="252520936">
    <w:abstractNumId w:val="4"/>
  </w:num>
  <w:num w:numId="3" w16cid:durableId="2121292230">
    <w:abstractNumId w:val="3"/>
  </w:num>
  <w:num w:numId="4" w16cid:durableId="1156872657">
    <w:abstractNumId w:val="1"/>
  </w:num>
  <w:num w:numId="5" w16cid:durableId="1871187089">
    <w:abstractNumId w:val="0"/>
  </w:num>
  <w:num w:numId="6" w16cid:durableId="4945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898"/>
    <w:rsid w:val="000110D5"/>
    <w:rsid w:val="00020D02"/>
    <w:rsid w:val="0003473A"/>
    <w:rsid w:val="0003493C"/>
    <w:rsid w:val="00085E76"/>
    <w:rsid w:val="000A2DBE"/>
    <w:rsid w:val="000D1CCE"/>
    <w:rsid w:val="000D7F7F"/>
    <w:rsid w:val="000E6B6C"/>
    <w:rsid w:val="000F1994"/>
    <w:rsid w:val="001318DE"/>
    <w:rsid w:val="00142E3C"/>
    <w:rsid w:val="001623CD"/>
    <w:rsid w:val="00163E55"/>
    <w:rsid w:val="00166DE0"/>
    <w:rsid w:val="00182B9D"/>
    <w:rsid w:val="001A09C3"/>
    <w:rsid w:val="001A1729"/>
    <w:rsid w:val="001F1559"/>
    <w:rsid w:val="001F7802"/>
    <w:rsid w:val="00203C1C"/>
    <w:rsid w:val="00251AFF"/>
    <w:rsid w:val="0026294A"/>
    <w:rsid w:val="00272F67"/>
    <w:rsid w:val="002A0199"/>
    <w:rsid w:val="002F235E"/>
    <w:rsid w:val="002F4938"/>
    <w:rsid w:val="0030558C"/>
    <w:rsid w:val="0036712F"/>
    <w:rsid w:val="0037702E"/>
    <w:rsid w:val="003C1C93"/>
    <w:rsid w:val="003D0BF7"/>
    <w:rsid w:val="003E39B1"/>
    <w:rsid w:val="00410804"/>
    <w:rsid w:val="00411EF0"/>
    <w:rsid w:val="00465B86"/>
    <w:rsid w:val="00475C55"/>
    <w:rsid w:val="004D0F45"/>
    <w:rsid w:val="004E70EE"/>
    <w:rsid w:val="004F1D34"/>
    <w:rsid w:val="005006A3"/>
    <w:rsid w:val="00502149"/>
    <w:rsid w:val="00507931"/>
    <w:rsid w:val="005107BA"/>
    <w:rsid w:val="005341B4"/>
    <w:rsid w:val="00537BF4"/>
    <w:rsid w:val="00582375"/>
    <w:rsid w:val="005C6186"/>
    <w:rsid w:val="005D4C6E"/>
    <w:rsid w:val="005D5320"/>
    <w:rsid w:val="005D6FCC"/>
    <w:rsid w:val="005F2635"/>
    <w:rsid w:val="006076E8"/>
    <w:rsid w:val="00637EF7"/>
    <w:rsid w:val="00643885"/>
    <w:rsid w:val="00644977"/>
    <w:rsid w:val="00662DBC"/>
    <w:rsid w:val="0067009D"/>
    <w:rsid w:val="00685101"/>
    <w:rsid w:val="006872BE"/>
    <w:rsid w:val="006C4375"/>
    <w:rsid w:val="006D26A8"/>
    <w:rsid w:val="006E3F38"/>
    <w:rsid w:val="006F038D"/>
    <w:rsid w:val="0074130F"/>
    <w:rsid w:val="007D4B99"/>
    <w:rsid w:val="007E276F"/>
    <w:rsid w:val="00805746"/>
    <w:rsid w:val="00815AA5"/>
    <w:rsid w:val="00843F8F"/>
    <w:rsid w:val="00857F84"/>
    <w:rsid w:val="00860556"/>
    <w:rsid w:val="008608AB"/>
    <w:rsid w:val="00867FD3"/>
    <w:rsid w:val="0087454B"/>
    <w:rsid w:val="00885016"/>
    <w:rsid w:val="00917998"/>
    <w:rsid w:val="009413C2"/>
    <w:rsid w:val="009436C6"/>
    <w:rsid w:val="0097452A"/>
    <w:rsid w:val="00990E62"/>
    <w:rsid w:val="009B038C"/>
    <w:rsid w:val="009D3326"/>
    <w:rsid w:val="00A212C9"/>
    <w:rsid w:val="00A279FC"/>
    <w:rsid w:val="00A53543"/>
    <w:rsid w:val="00AC037A"/>
    <w:rsid w:val="00AC380F"/>
    <w:rsid w:val="00AD758E"/>
    <w:rsid w:val="00AE289F"/>
    <w:rsid w:val="00AF52DA"/>
    <w:rsid w:val="00AF686C"/>
    <w:rsid w:val="00B016DD"/>
    <w:rsid w:val="00B1045B"/>
    <w:rsid w:val="00B16F3C"/>
    <w:rsid w:val="00B5515B"/>
    <w:rsid w:val="00B74357"/>
    <w:rsid w:val="00BB6CA1"/>
    <w:rsid w:val="00BD7847"/>
    <w:rsid w:val="00BE3356"/>
    <w:rsid w:val="00C24BE4"/>
    <w:rsid w:val="00C6054E"/>
    <w:rsid w:val="00C662DB"/>
    <w:rsid w:val="00C82573"/>
    <w:rsid w:val="00C9297C"/>
    <w:rsid w:val="00C96898"/>
    <w:rsid w:val="00CA259F"/>
    <w:rsid w:val="00CA481C"/>
    <w:rsid w:val="00CC4704"/>
    <w:rsid w:val="00CE226C"/>
    <w:rsid w:val="00CE3027"/>
    <w:rsid w:val="00CE5D50"/>
    <w:rsid w:val="00CF1E3C"/>
    <w:rsid w:val="00D507F0"/>
    <w:rsid w:val="00D744C5"/>
    <w:rsid w:val="00D95F20"/>
    <w:rsid w:val="00DB7303"/>
    <w:rsid w:val="00DE38CE"/>
    <w:rsid w:val="00DF17EE"/>
    <w:rsid w:val="00DF41A0"/>
    <w:rsid w:val="00E022E4"/>
    <w:rsid w:val="00E85577"/>
    <w:rsid w:val="00E97FD9"/>
    <w:rsid w:val="00EA72DF"/>
    <w:rsid w:val="00EB27B8"/>
    <w:rsid w:val="00EB2D49"/>
    <w:rsid w:val="00EE4B65"/>
    <w:rsid w:val="00F1790F"/>
    <w:rsid w:val="00F2640A"/>
    <w:rsid w:val="00F26C53"/>
    <w:rsid w:val="00F30239"/>
    <w:rsid w:val="00F97B99"/>
    <w:rsid w:val="00FC174B"/>
    <w:rsid w:val="00FE1B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6A8F"/>
  <w15:docId w15:val="{6A39AC04-9993-4296-B2E0-E539A2E2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cs="Arial Unicode MS"/>
      <w:color w:val="000000"/>
      <w:sz w:val="24"/>
      <w:szCs w:val="24"/>
      <w:u w:color="000000"/>
      <w:lang w:val="nl-NL"/>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A">
    <w:name w:val="Header &amp; Footer A"/>
    <w:pPr>
      <w:tabs>
        <w:tab w:val="right" w:pos="9020"/>
      </w:tabs>
      <w:suppressAutoHyphens/>
      <w:spacing w:line="100" w:lineRule="atLeast"/>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320"/>
        <w:tab w:val="right" w:pos="8640"/>
      </w:tabs>
      <w:suppressAutoHyphens/>
      <w:spacing w:line="100" w:lineRule="atLeast"/>
    </w:pPr>
    <w:rPr>
      <w:rFonts w:cs="Arial Unicode MS"/>
      <w:color w:val="000000"/>
      <w:sz w:val="24"/>
      <w:szCs w:val="24"/>
      <w:u w:color="000000"/>
    </w:rPr>
  </w:style>
  <w:style w:type="paragraph" w:customStyle="1" w:styleId="TitleA">
    <w:name w:val="Title A"/>
    <w:pPr>
      <w:pBdr>
        <w:bottom w:val="single" w:sz="8" w:space="0" w:color="808080"/>
      </w:pBdr>
      <w:suppressAutoHyphens/>
      <w:spacing w:after="300" w:line="100" w:lineRule="atLeast"/>
    </w:pPr>
    <w:rPr>
      <w:rFonts w:ascii="Cambria" w:hAnsi="Cambria" w:cs="Arial Unicode MS"/>
      <w:b/>
      <w:bCs/>
      <w:color w:val="17365D"/>
      <w:spacing w:val="5"/>
      <w:sz w:val="52"/>
      <w:szCs w:val="52"/>
      <w:u w:color="17365D"/>
      <w:lang w:val="de-DE"/>
      <w14:textOutline w14:w="12700" w14:cap="flat" w14:cmpd="sng" w14:algn="ctr">
        <w14:noFill/>
        <w14:prstDash w14:val="solid"/>
        <w14:miter w14:lim="400000"/>
      </w14:textOutline>
    </w:rPr>
  </w:style>
  <w:style w:type="paragraph" w:styleId="IntenseQuote">
    <w:name w:val="Intense Quote"/>
    <w:next w:val="Normal"/>
    <w:link w:val="IntenseQuoteChar"/>
    <w:pPr>
      <w:pBdr>
        <w:top w:val="single" w:sz="4" w:space="0" w:color="4F81BD"/>
        <w:bottom w:val="single" w:sz="4" w:space="0" w:color="4F81BD"/>
      </w:pBdr>
      <w:suppressAutoHyphens/>
      <w:spacing w:before="360" w:after="360" w:line="100" w:lineRule="atLeast"/>
      <w:ind w:left="864" w:right="864"/>
      <w:jc w:val="center"/>
    </w:pPr>
    <w:rPr>
      <w:rFonts w:cs="Arial Unicode MS"/>
      <w:i/>
      <w:iCs/>
      <w:color w:val="4F81BD"/>
      <w:sz w:val="24"/>
      <w:szCs w:val="24"/>
      <w:u w:color="4F81BD"/>
      <w:lang w:val="nl-NL"/>
    </w:rPr>
  </w:style>
  <w:style w:type="character" w:customStyle="1" w:styleId="NoneA">
    <w:name w:val="None A"/>
    <w:rPr>
      <w:lang w:val="nl-NL"/>
    </w:rPr>
  </w:style>
  <w:style w:type="numbering" w:customStyle="1" w:styleId="ImportedStyle2">
    <w:name w:val="Imported Style 2"/>
    <w:pPr>
      <w:numPr>
        <w:numId w:val="1"/>
      </w:numPr>
    </w:pPr>
  </w:style>
  <w:style w:type="paragraph" w:styleId="BodyText">
    <w:name w:val="Body Text"/>
    <w:pPr>
      <w:suppressAutoHyphens/>
      <w:spacing w:after="120" w:line="100" w:lineRule="atLeast"/>
    </w:pPr>
    <w:rPr>
      <w:rFonts w:cs="Arial Unicode MS"/>
      <w:color w:val="000000"/>
      <w:sz w:val="24"/>
      <w:szCs w:val="24"/>
      <w:u w:color="000000"/>
      <w:lang w:val="it-IT"/>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1">
    <w:name w:val="Imported Style 11"/>
    <w:pPr>
      <w:numPr>
        <w:numId w:val="3"/>
      </w:numPr>
    </w:pPr>
  </w:style>
  <w:style w:type="paragraph" w:styleId="ListParagraph">
    <w:name w:val="List Paragraph"/>
    <w:pPr>
      <w:suppressAutoHyphens/>
      <w:spacing w:line="100" w:lineRule="atLeast"/>
      <w:ind w:left="720"/>
    </w:pPr>
    <w:rPr>
      <w:rFonts w:cs="Arial Unicode MS"/>
      <w:color w:val="000000"/>
      <w:sz w:val="24"/>
      <w:szCs w:val="24"/>
      <w:u w:color="000000"/>
      <w:lang w:val="es-ES_tradnl"/>
    </w:rPr>
  </w:style>
  <w:style w:type="numbering" w:customStyle="1" w:styleId="ImportedStyle1">
    <w:name w:val="Imported Style 1"/>
    <w:pPr>
      <w:numPr>
        <w:numId w:val="5"/>
      </w:numPr>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nl-NL"/>
      <w14:textOutline w14:w="12700" w14:cap="flat" w14:cmpd="sng" w14:algn="ctr">
        <w14:noFill/>
        <w14:prstDash w14:val="solid"/>
        <w14:miter w14:lim="400000"/>
      </w14:textOutli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62DB"/>
    <w:rPr>
      <w:b/>
      <w:bCs/>
    </w:rPr>
  </w:style>
  <w:style w:type="character" w:customStyle="1" w:styleId="CommentSubjectChar">
    <w:name w:val="Comment Subject Char"/>
    <w:basedOn w:val="CommentTextChar"/>
    <w:link w:val="CommentSubject"/>
    <w:uiPriority w:val="99"/>
    <w:semiHidden/>
    <w:rsid w:val="00C662DB"/>
    <w:rPr>
      <w:rFonts w:cs="Arial Unicode MS"/>
      <w:b/>
      <w:bCs/>
      <w:color w:val="000000"/>
      <w:u w:color="000000"/>
      <w:lang w:val="nl-NL"/>
      <w14:textOutline w14:w="12700" w14:cap="flat" w14:cmpd="sng" w14:algn="ctr">
        <w14:noFill/>
        <w14:prstDash w14:val="solid"/>
        <w14:miter w14:lim="400000"/>
      </w14:textOutline>
    </w:rPr>
  </w:style>
  <w:style w:type="character" w:customStyle="1" w:styleId="IntenseQuoteChar">
    <w:name w:val="Intense Quote Char"/>
    <w:basedOn w:val="DefaultParagraphFont"/>
    <w:link w:val="IntenseQuote"/>
    <w:rsid w:val="006E3F38"/>
    <w:rPr>
      <w:rFonts w:cs="Arial Unicode MS"/>
      <w:i/>
      <w:iCs/>
      <w:color w:val="4F81BD"/>
      <w:sz w:val="24"/>
      <w:szCs w:val="24"/>
      <w:u w:color="4F81BD"/>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274">
      <w:bodyDiv w:val="1"/>
      <w:marLeft w:val="0"/>
      <w:marRight w:val="0"/>
      <w:marTop w:val="0"/>
      <w:marBottom w:val="0"/>
      <w:divBdr>
        <w:top w:val="none" w:sz="0" w:space="0" w:color="auto"/>
        <w:left w:val="none" w:sz="0" w:space="0" w:color="auto"/>
        <w:bottom w:val="none" w:sz="0" w:space="0" w:color="auto"/>
        <w:right w:val="none" w:sz="0" w:space="0" w:color="auto"/>
      </w:divBdr>
    </w:div>
    <w:div w:id="307441428">
      <w:bodyDiv w:val="1"/>
      <w:marLeft w:val="0"/>
      <w:marRight w:val="0"/>
      <w:marTop w:val="0"/>
      <w:marBottom w:val="0"/>
      <w:divBdr>
        <w:top w:val="none" w:sz="0" w:space="0" w:color="auto"/>
        <w:left w:val="none" w:sz="0" w:space="0" w:color="auto"/>
        <w:bottom w:val="none" w:sz="0" w:space="0" w:color="auto"/>
        <w:right w:val="none" w:sz="0" w:space="0" w:color="auto"/>
      </w:divBdr>
    </w:div>
    <w:div w:id="356735067">
      <w:bodyDiv w:val="1"/>
      <w:marLeft w:val="0"/>
      <w:marRight w:val="0"/>
      <w:marTop w:val="0"/>
      <w:marBottom w:val="0"/>
      <w:divBdr>
        <w:top w:val="none" w:sz="0" w:space="0" w:color="auto"/>
        <w:left w:val="none" w:sz="0" w:space="0" w:color="auto"/>
        <w:bottom w:val="none" w:sz="0" w:space="0" w:color="auto"/>
        <w:right w:val="none" w:sz="0" w:space="0" w:color="auto"/>
      </w:divBdr>
    </w:div>
    <w:div w:id="621688912">
      <w:bodyDiv w:val="1"/>
      <w:marLeft w:val="0"/>
      <w:marRight w:val="0"/>
      <w:marTop w:val="0"/>
      <w:marBottom w:val="0"/>
      <w:divBdr>
        <w:top w:val="none" w:sz="0" w:space="0" w:color="auto"/>
        <w:left w:val="none" w:sz="0" w:space="0" w:color="auto"/>
        <w:bottom w:val="none" w:sz="0" w:space="0" w:color="auto"/>
        <w:right w:val="none" w:sz="0" w:space="0" w:color="auto"/>
      </w:divBdr>
    </w:div>
    <w:div w:id="768938171">
      <w:bodyDiv w:val="1"/>
      <w:marLeft w:val="0"/>
      <w:marRight w:val="0"/>
      <w:marTop w:val="0"/>
      <w:marBottom w:val="0"/>
      <w:divBdr>
        <w:top w:val="none" w:sz="0" w:space="0" w:color="auto"/>
        <w:left w:val="none" w:sz="0" w:space="0" w:color="auto"/>
        <w:bottom w:val="none" w:sz="0" w:space="0" w:color="auto"/>
        <w:right w:val="none" w:sz="0" w:space="0" w:color="auto"/>
      </w:divBdr>
    </w:div>
    <w:div w:id="821972303">
      <w:bodyDiv w:val="1"/>
      <w:marLeft w:val="0"/>
      <w:marRight w:val="0"/>
      <w:marTop w:val="0"/>
      <w:marBottom w:val="0"/>
      <w:divBdr>
        <w:top w:val="none" w:sz="0" w:space="0" w:color="auto"/>
        <w:left w:val="none" w:sz="0" w:space="0" w:color="auto"/>
        <w:bottom w:val="none" w:sz="0" w:space="0" w:color="auto"/>
        <w:right w:val="none" w:sz="0" w:space="0" w:color="auto"/>
      </w:divBdr>
    </w:div>
    <w:div w:id="1049843105">
      <w:bodyDiv w:val="1"/>
      <w:marLeft w:val="0"/>
      <w:marRight w:val="0"/>
      <w:marTop w:val="0"/>
      <w:marBottom w:val="0"/>
      <w:divBdr>
        <w:top w:val="none" w:sz="0" w:space="0" w:color="auto"/>
        <w:left w:val="none" w:sz="0" w:space="0" w:color="auto"/>
        <w:bottom w:val="none" w:sz="0" w:space="0" w:color="auto"/>
        <w:right w:val="none" w:sz="0" w:space="0" w:color="auto"/>
      </w:divBdr>
    </w:div>
    <w:div w:id="1141340809">
      <w:bodyDiv w:val="1"/>
      <w:marLeft w:val="0"/>
      <w:marRight w:val="0"/>
      <w:marTop w:val="0"/>
      <w:marBottom w:val="0"/>
      <w:divBdr>
        <w:top w:val="none" w:sz="0" w:space="0" w:color="auto"/>
        <w:left w:val="none" w:sz="0" w:space="0" w:color="auto"/>
        <w:bottom w:val="none" w:sz="0" w:space="0" w:color="auto"/>
        <w:right w:val="none" w:sz="0" w:space="0" w:color="auto"/>
      </w:divBdr>
    </w:div>
    <w:div w:id="1399522144">
      <w:bodyDiv w:val="1"/>
      <w:marLeft w:val="0"/>
      <w:marRight w:val="0"/>
      <w:marTop w:val="0"/>
      <w:marBottom w:val="0"/>
      <w:divBdr>
        <w:top w:val="none" w:sz="0" w:space="0" w:color="auto"/>
        <w:left w:val="none" w:sz="0" w:space="0" w:color="auto"/>
        <w:bottom w:val="none" w:sz="0" w:space="0" w:color="auto"/>
        <w:right w:val="none" w:sz="0" w:space="0" w:color="auto"/>
      </w:divBdr>
    </w:div>
    <w:div w:id="1482767910">
      <w:bodyDiv w:val="1"/>
      <w:marLeft w:val="0"/>
      <w:marRight w:val="0"/>
      <w:marTop w:val="0"/>
      <w:marBottom w:val="0"/>
      <w:divBdr>
        <w:top w:val="none" w:sz="0" w:space="0" w:color="auto"/>
        <w:left w:val="none" w:sz="0" w:space="0" w:color="auto"/>
        <w:bottom w:val="none" w:sz="0" w:space="0" w:color="auto"/>
        <w:right w:val="none" w:sz="0" w:space="0" w:color="auto"/>
      </w:divBdr>
    </w:div>
    <w:div w:id="1543516084">
      <w:bodyDiv w:val="1"/>
      <w:marLeft w:val="0"/>
      <w:marRight w:val="0"/>
      <w:marTop w:val="0"/>
      <w:marBottom w:val="0"/>
      <w:divBdr>
        <w:top w:val="none" w:sz="0" w:space="0" w:color="auto"/>
        <w:left w:val="none" w:sz="0" w:space="0" w:color="auto"/>
        <w:bottom w:val="none" w:sz="0" w:space="0" w:color="auto"/>
        <w:right w:val="none" w:sz="0" w:space="0" w:color="auto"/>
      </w:divBdr>
    </w:div>
    <w:div w:id="1840198119">
      <w:bodyDiv w:val="1"/>
      <w:marLeft w:val="0"/>
      <w:marRight w:val="0"/>
      <w:marTop w:val="0"/>
      <w:marBottom w:val="0"/>
      <w:divBdr>
        <w:top w:val="none" w:sz="0" w:space="0" w:color="auto"/>
        <w:left w:val="none" w:sz="0" w:space="0" w:color="auto"/>
        <w:bottom w:val="none" w:sz="0" w:space="0" w:color="auto"/>
        <w:right w:val="none" w:sz="0" w:space="0" w:color="auto"/>
      </w:divBdr>
    </w:div>
    <w:div w:id="1908102997">
      <w:bodyDiv w:val="1"/>
      <w:marLeft w:val="0"/>
      <w:marRight w:val="0"/>
      <w:marTop w:val="0"/>
      <w:marBottom w:val="0"/>
      <w:divBdr>
        <w:top w:val="none" w:sz="0" w:space="0" w:color="auto"/>
        <w:left w:val="none" w:sz="0" w:space="0" w:color="auto"/>
        <w:bottom w:val="none" w:sz="0" w:space="0" w:color="auto"/>
        <w:right w:val="none" w:sz="0" w:space="0" w:color="auto"/>
      </w:divBdr>
    </w:div>
    <w:div w:id="210942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manualLayout>
          <c:layoutTarget val="inner"/>
          <c:xMode val="edge"/>
          <c:yMode val="edge"/>
          <c:x val="0.10810622471317723"/>
          <c:y val="0.145707"/>
          <c:w val="0.8257282031885752"/>
          <c:h val="0.74703799999999998"/>
        </c:manualLayout>
      </c:layout>
      <c:barChart>
        <c:barDir val="col"/>
        <c:grouping val="clustered"/>
        <c:varyColors val="0"/>
        <c:ser>
          <c:idx val="0"/>
          <c:order val="0"/>
          <c:tx>
            <c:strRef>
              <c:f>Sheet1!$B$1</c:f>
              <c:strCache>
                <c:ptCount val="1"/>
                <c:pt idx="0">
                  <c:v>2025 eelarve</c:v>
                </c:pt>
              </c:strCache>
            </c:strRef>
          </c:tx>
          <c:spPr>
            <a:solidFill>
              <a:schemeClr val="accent1"/>
            </a:solidFill>
            <a:ln w="12700" cap="flat">
              <a:noFill/>
              <a:miter lim="400000"/>
            </a:ln>
            <a:effectLst/>
          </c:spPr>
          <c:invertIfNegative val="0"/>
          <c:dLbls>
            <c:numFmt formatCode="#,##0&quot; &quot;&quot;€&quot;" sourceLinked="0"/>
            <c:spPr>
              <a:noFill/>
              <a:ln>
                <a:noFill/>
              </a:ln>
              <a:effectLst/>
            </c:spPr>
            <c:txPr>
              <a:bodyPr/>
              <a:lstStyle/>
              <a:p>
                <a:pPr>
                  <a:defRPr sz="1100" b="0" i="0" u="none" strike="noStrike">
                    <a:solidFill>
                      <a:srgbClr val="0070C0"/>
                    </a:solidFill>
                    <a:latin typeface="Calibri"/>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Sheet1!$B$2:$B$9</c:f>
              <c:numCache>
                <c:formatCode>_("€"* #,##0.00_);_("€"* \(#,##0.00\);_("€"* "-"??_);_(@_)</c:formatCode>
                <c:ptCount val="8"/>
                <c:pt idx="0">
                  <c:v>296797</c:v>
                </c:pt>
                <c:pt idx="1">
                  <c:v>22096</c:v>
                </c:pt>
                <c:pt idx="2">
                  <c:v>191545</c:v>
                </c:pt>
                <c:pt idx="3">
                  <c:v>85841</c:v>
                </c:pt>
                <c:pt idx="4">
                  <c:v>42800</c:v>
                </c:pt>
                <c:pt idx="5">
                  <c:v>135927</c:v>
                </c:pt>
                <c:pt idx="6">
                  <c:v>501465</c:v>
                </c:pt>
                <c:pt idx="7">
                  <c:v>104928</c:v>
                </c:pt>
              </c:numCache>
            </c:numRef>
          </c:val>
          <c:extLst>
            <c:ext xmlns:c16="http://schemas.microsoft.com/office/drawing/2014/chart" uri="{C3380CC4-5D6E-409C-BE32-E72D297353CC}">
              <c16:uniqueId val="{00000000-4283-4C0C-B0ED-B4B250B49F15}"/>
            </c:ext>
          </c:extLst>
        </c:ser>
        <c:ser>
          <c:idx val="1"/>
          <c:order val="1"/>
          <c:tx>
            <c:strRef>
              <c:f>Sheet1!$C$1</c:f>
              <c:strCache>
                <c:ptCount val="1"/>
                <c:pt idx="0">
                  <c:v>2024 eeldatav</c:v>
                </c:pt>
              </c:strCache>
            </c:strRef>
          </c:tx>
          <c:spPr>
            <a:solidFill>
              <a:schemeClr val="accent6"/>
            </a:solidFill>
            <a:ln w="12700" cap="flat">
              <a:noFill/>
              <a:miter lim="400000"/>
            </a:ln>
            <a:effectLst/>
          </c:spPr>
          <c:invertIfNegative val="0"/>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Sheet1!$C$2:$C$9</c:f>
              <c:numCache>
                <c:formatCode>_("€"* #,##0.00_);_("€"* \(#,##0.00\);_("€"* "-"??_);_(@_)</c:formatCode>
                <c:ptCount val="8"/>
                <c:pt idx="0">
                  <c:v>293855</c:v>
                </c:pt>
                <c:pt idx="1">
                  <c:v>20226</c:v>
                </c:pt>
                <c:pt idx="2">
                  <c:v>132396</c:v>
                </c:pt>
                <c:pt idx="3">
                  <c:v>95822</c:v>
                </c:pt>
                <c:pt idx="4">
                  <c:v>42030</c:v>
                </c:pt>
                <c:pt idx="5">
                  <c:v>117931</c:v>
                </c:pt>
                <c:pt idx="6">
                  <c:v>504876.45999999996</c:v>
                </c:pt>
                <c:pt idx="7">
                  <c:v>79364</c:v>
                </c:pt>
              </c:numCache>
            </c:numRef>
          </c:val>
          <c:extLst>
            <c:ext xmlns:c16="http://schemas.microsoft.com/office/drawing/2014/chart" uri="{C3380CC4-5D6E-409C-BE32-E72D297353CC}">
              <c16:uniqueId val="{00000001-4283-4C0C-B0ED-B4B250B49F15}"/>
            </c:ext>
          </c:extLst>
        </c:ser>
        <c:ser>
          <c:idx val="2"/>
          <c:order val="2"/>
          <c:tx>
            <c:strRef>
              <c:f>Sheet1!$D$1</c:f>
              <c:strCache>
                <c:ptCount val="1"/>
                <c:pt idx="0">
                  <c:v>2023 tegelik</c:v>
                </c:pt>
              </c:strCache>
            </c:strRef>
          </c:tx>
          <c:spPr>
            <a:solidFill>
              <a:schemeClr val="accent3"/>
            </a:solidFill>
            <a:ln w="12700" cap="flat">
              <a:noFill/>
              <a:miter lim="400000"/>
            </a:ln>
            <a:effectLst/>
          </c:spPr>
          <c:invertIfNegative val="0"/>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Sheet1!$D$2:$D$9</c:f>
              <c:numCache>
                <c:formatCode>_("€"* #,##0.00_);_("€"* \(#,##0.00\);_("€"* "-"??_);_(@_)</c:formatCode>
                <c:ptCount val="8"/>
                <c:pt idx="0">
                  <c:v>208762.94</c:v>
                </c:pt>
                <c:pt idx="1">
                  <c:v>18718.900000000001</c:v>
                </c:pt>
                <c:pt idx="2">
                  <c:v>96658.319999999992</c:v>
                </c:pt>
                <c:pt idx="3">
                  <c:v>84970.010000000009</c:v>
                </c:pt>
                <c:pt idx="4">
                  <c:v>41563.15</c:v>
                </c:pt>
                <c:pt idx="5">
                  <c:v>108957.08</c:v>
                </c:pt>
                <c:pt idx="6">
                  <c:v>459954.41</c:v>
                </c:pt>
                <c:pt idx="7">
                  <c:v>62118.599999999991</c:v>
                </c:pt>
              </c:numCache>
            </c:numRef>
          </c:val>
          <c:extLst>
            <c:ext xmlns:c16="http://schemas.microsoft.com/office/drawing/2014/chart" uri="{C3380CC4-5D6E-409C-BE32-E72D297353CC}">
              <c16:uniqueId val="{00000002-4283-4C0C-B0ED-B4B250B49F15}"/>
            </c:ext>
          </c:extLst>
        </c:ser>
        <c:dLbls>
          <c:showLegendKey val="0"/>
          <c:showVal val="0"/>
          <c:showCatName val="0"/>
          <c:showSerName val="0"/>
          <c:showPercent val="0"/>
          <c:showBubbleSize val="0"/>
        </c:dLbls>
        <c:gapWidth val="219"/>
        <c:axId val="2094734552"/>
        <c:axId val="2094734553"/>
      </c:barChart>
      <c:lineChart>
        <c:grouping val="standard"/>
        <c:varyColors val="0"/>
        <c:ser>
          <c:idx val="3"/>
          <c:order val="3"/>
          <c:tx>
            <c:strRef>
              <c:f>Sheet1!$E$1</c:f>
              <c:strCache>
                <c:ptCount val="1"/>
                <c:pt idx="0">
                  <c:v>2025 vs 2024</c:v>
                </c:pt>
              </c:strCache>
            </c:strRef>
          </c:tx>
          <c:spPr>
            <a:ln>
              <a:solidFill>
                <a:schemeClr val="accent4"/>
              </a:solidFill>
            </a:ln>
            <a:effectLst/>
          </c:spPr>
          <c:marker>
            <c:symbol val="square"/>
            <c:size val="5"/>
          </c:marker>
          <c:dLbls>
            <c:dLbl>
              <c:idx val="2"/>
              <c:layout>
                <c:manualLayout>
                  <c:x val="-3.6712658624094008E-2"/>
                  <c:y val="-3.8862700690841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EC-478F-A39F-EEC7BAD7DD7A}"/>
                </c:ext>
              </c:extLst>
            </c:dLbl>
            <c:dLbl>
              <c:idx val="3"/>
              <c:layout>
                <c:manualLayout>
                  <c:x val="-3.4031640540345375E-2"/>
                  <c:y val="-0.1768747656542933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EC-478F-A39F-EEC7BAD7DD7A}"/>
                </c:ext>
              </c:extLst>
            </c:dLbl>
            <c:numFmt formatCode="0%" sourceLinked="0"/>
            <c:spPr>
              <a:noFill/>
              <a:ln>
                <a:noFill/>
              </a:ln>
              <a:effectLst/>
            </c:spPr>
            <c:txPr>
              <a:bodyPr/>
              <a:lstStyle/>
              <a:p>
                <a:pPr>
                  <a:defRPr sz="1100" b="0" i="0" u="none" strike="noStrike">
                    <a:solidFill>
                      <a:srgbClr val="7030A0"/>
                    </a:solidFill>
                    <a:latin typeface="Calibri"/>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Sheet1!$E$2:$E$9</c:f>
              <c:numCache>
                <c:formatCode>0%</c:formatCode>
                <c:ptCount val="8"/>
                <c:pt idx="0">
                  <c:v>1.0011740484252352E-2</c:v>
                </c:pt>
                <c:pt idx="1">
                  <c:v>9.245525561158896E-2</c:v>
                </c:pt>
                <c:pt idx="2">
                  <c:v>0.44675821021783135</c:v>
                </c:pt>
                <c:pt idx="3">
                  <c:v>-0.1041618834923087</c:v>
                </c:pt>
                <c:pt idx="4">
                  <c:v>1.8320247442303206E-2</c:v>
                </c:pt>
                <c:pt idx="5">
                  <c:v>0.1525977054379255</c:v>
                </c:pt>
                <c:pt idx="6">
                  <c:v>-6.7570193310260152E-3</c:v>
                </c:pt>
                <c:pt idx="7">
                  <c:v>0.32211078070661769</c:v>
                </c:pt>
              </c:numCache>
            </c:numRef>
          </c:val>
          <c:smooth val="0"/>
          <c:extLst>
            <c:ext xmlns:c16="http://schemas.microsoft.com/office/drawing/2014/chart" uri="{C3380CC4-5D6E-409C-BE32-E72D297353CC}">
              <c16:uniqueId val="{00000003-4283-4C0C-B0ED-B4B250B49F15}"/>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numFmt formatCode="General" sourceLinked="0"/>
        <c:majorTickMark val="none"/>
        <c:minorTickMark val="none"/>
        <c:tickLblPos val="low"/>
        <c:spPr>
          <a:ln w="12700" cap="flat">
            <a:solidFill>
              <a:srgbClr val="D9D9D9"/>
            </a:solidFill>
            <a:prstDash val="solid"/>
            <a:round/>
          </a:ln>
        </c:spPr>
        <c:txPr>
          <a:bodyPr rot="-3000000"/>
          <a:lstStyle/>
          <a:p>
            <a:pPr>
              <a:defRPr sz="1000" b="0" i="0" u="none" strike="noStrike">
                <a:solidFill>
                  <a:sysClr val="windowText" lastClr="000000"/>
                </a:solidFill>
                <a:latin typeface="Calibri"/>
              </a:defRPr>
            </a:pPr>
            <a:endParaRPr lang="et-EE"/>
          </a:p>
        </c:txPr>
        <c:crossAx val="2094734553"/>
        <c:crosses val="autoZero"/>
        <c:auto val="1"/>
        <c:lblAlgn val="ctr"/>
        <c:lblOffset val="0"/>
        <c:tickLblSkip val="1"/>
        <c:noMultiLvlLbl val="1"/>
      </c:catAx>
      <c:valAx>
        <c:axId val="2094734553"/>
        <c:scaling>
          <c:orientation val="minMax"/>
        </c:scaling>
        <c:delete val="0"/>
        <c:axPos val="l"/>
        <c:majorGridlines>
          <c:spPr>
            <a:ln w="12700" cap="flat">
              <a:solidFill>
                <a:srgbClr val="D9D9D9"/>
              </a:solidFill>
              <a:prstDash val="solid"/>
              <a:round/>
            </a:ln>
          </c:spPr>
        </c:majorGridlines>
        <c:numFmt formatCode="#&quot; &quot;##0&quot; &quot;&quot;€&quot;" sourceLinked="0"/>
        <c:majorTickMark val="none"/>
        <c:minorTickMark val="none"/>
        <c:tickLblPos val="nextTo"/>
        <c:spPr>
          <a:ln w="12700" cap="flat">
            <a:noFill/>
            <a:prstDash val="solid"/>
            <a:round/>
          </a:ln>
        </c:spPr>
        <c:txPr>
          <a:bodyPr rot="0"/>
          <a:lstStyle/>
          <a:p>
            <a:pPr>
              <a:defRPr sz="1100" b="0" i="0" u="none" strike="noStrike">
                <a:solidFill>
                  <a:sysClr val="windowText" lastClr="000000"/>
                </a:solidFill>
                <a:latin typeface="Calibri"/>
              </a:defRPr>
            </a:pPr>
            <a:endParaRPr lang="et-EE"/>
          </a:p>
        </c:txPr>
        <c:crossAx val="2094734552"/>
        <c:crosses val="autoZero"/>
        <c:crossBetween val="between"/>
        <c:majorUnit val="125000"/>
        <c:minorUnit val="62500"/>
      </c:valAx>
      <c:catAx>
        <c:axId val="2094734555"/>
        <c:scaling>
          <c:orientation val="minMax"/>
        </c:scaling>
        <c:delete val="0"/>
        <c:axPos val="b"/>
        <c:numFmt formatCode="General" sourceLinked="1"/>
        <c:majorTickMark val="out"/>
        <c:minorTickMark val="none"/>
        <c:tickLblPos val="none"/>
        <c:spPr>
          <a:ln w="12700" cap="flat">
            <a:noFill/>
            <a:prstDash val="solid"/>
            <a:round/>
          </a:ln>
        </c:spPr>
        <c:crossAx val="2094734556"/>
        <c:crosses val="autoZero"/>
        <c:auto val="1"/>
        <c:lblAlgn val="ctr"/>
        <c:lblOffset val="100"/>
        <c:noMultiLvlLbl val="1"/>
      </c:catAx>
      <c:valAx>
        <c:axId val="2094734556"/>
        <c:scaling>
          <c:orientation val="minMax"/>
          <c:min val="-0.2"/>
        </c:scaling>
        <c:delete val="0"/>
        <c:axPos val="r"/>
        <c:numFmt formatCode="0%" sourceLinked="0"/>
        <c:majorTickMark val="none"/>
        <c:minorTickMark val="none"/>
        <c:tickLblPos val="nextTo"/>
        <c:spPr>
          <a:ln w="12700" cap="flat">
            <a:noFill/>
            <a:prstDash val="solid"/>
            <a:round/>
          </a:ln>
        </c:spPr>
        <c:txPr>
          <a:bodyPr rot="0"/>
          <a:lstStyle/>
          <a:p>
            <a:pPr>
              <a:defRPr sz="1100" b="0" i="0" u="none" strike="noStrike">
                <a:solidFill>
                  <a:srgbClr val="7030A0"/>
                </a:solidFill>
                <a:latin typeface="Calibri"/>
              </a:defRPr>
            </a:pPr>
            <a:endParaRPr lang="et-EE"/>
          </a:p>
        </c:txPr>
        <c:crossAx val="2094734555"/>
        <c:crosses val="max"/>
        <c:crossBetween val="between"/>
        <c:majorUnit val="0.17499999999999999"/>
        <c:minorUnit val="8.7499999999999994E-2"/>
      </c:valAx>
      <c:spPr>
        <a:noFill/>
        <a:ln w="12700" cap="flat">
          <a:noFill/>
          <a:miter lim="400000"/>
        </a:ln>
        <a:effectLst/>
      </c:spPr>
    </c:plotArea>
    <c:legend>
      <c:legendPos val="t"/>
      <c:layout>
        <c:manualLayout>
          <c:xMode val="edge"/>
          <c:yMode val="edge"/>
          <c:x val="2.8748561209818415E-2"/>
          <c:y val="0"/>
          <c:w val="0.97125143879018161"/>
          <c:h val="0.12162185412442174"/>
        </c:manualLayout>
      </c:layout>
      <c:overlay val="1"/>
      <c:spPr>
        <a:noFill/>
        <a:ln w="12700" cap="flat">
          <a:noFill/>
          <a:miter lim="400000"/>
        </a:ln>
        <a:effectLst/>
      </c:spPr>
      <c:txPr>
        <a:bodyPr rot="0"/>
        <a:lstStyle/>
        <a:p>
          <a:pPr>
            <a:defRPr sz="1100" b="0" i="0" u="none" strike="noStrike">
              <a:solidFill>
                <a:sysClr val="windowText" lastClr="000000"/>
              </a:solidFill>
              <a:latin typeface="Calibri"/>
            </a:defRPr>
          </a:pPr>
          <a:endParaRPr lang="et-EE"/>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10622471317723"/>
          <c:y val="0.145707"/>
          <c:w val="0.8257282031885752"/>
          <c:h val="0.74703799999999998"/>
        </c:manualLayout>
      </c:layout>
      <c:barChart>
        <c:barDir val="col"/>
        <c:grouping val="clustered"/>
        <c:varyColors val="0"/>
        <c:ser>
          <c:idx val="0"/>
          <c:order val="0"/>
          <c:tx>
            <c:strRef>
              <c:f>Sheet1!$B$1</c:f>
              <c:strCache>
                <c:ptCount val="1"/>
                <c:pt idx="0">
                  <c:v>2025 eelarve</c:v>
                </c:pt>
              </c:strCache>
            </c:strRef>
          </c:tx>
          <c:spPr>
            <a:solidFill>
              <a:schemeClr val="accent1"/>
            </a:solidFill>
            <a:ln w="12700" cap="flat">
              <a:noFill/>
              <a:miter lim="400000"/>
            </a:ln>
            <a:effectLst/>
          </c:spPr>
          <c:invertIfNegative val="0"/>
          <c:dLbls>
            <c:dLbl>
              <c:idx val="0"/>
              <c:layout>
                <c:manualLayout>
                  <c:x val="4.0774719673802246E-3"/>
                  <c:y val="-3.27868852459016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E1A-4F24-B760-70AE3107FA69}"/>
                </c:ext>
              </c:extLst>
            </c:dLbl>
            <c:dLbl>
              <c:idx val="4"/>
              <c:layout>
                <c:manualLayout>
                  <c:x val="0"/>
                  <c:y val="-0.1038251366120218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E1A-4F24-B760-70AE3107FA69}"/>
                </c:ext>
              </c:extLst>
            </c:dLbl>
            <c:dLbl>
              <c:idx val="5"/>
              <c:layout>
                <c:manualLayout>
                  <c:x val="-7.4752789184704548E-17"/>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E1A-4F24-B760-70AE3107FA69}"/>
                </c:ext>
              </c:extLst>
            </c:dLbl>
            <c:numFmt formatCode="#,##0&quot; &quot;&quot;€&quot;" sourceLinked="0"/>
            <c:spPr>
              <a:noFill/>
              <a:ln>
                <a:noFill/>
              </a:ln>
              <a:effectLst/>
            </c:spPr>
            <c:txPr>
              <a:bodyPr/>
              <a:lstStyle/>
              <a:p>
                <a:pPr>
                  <a:defRPr sz="1100" b="0" i="0" u="none" strike="noStrike">
                    <a:solidFill>
                      <a:srgbClr val="0070C0"/>
                    </a:solidFill>
                    <a:latin typeface="Calibri"/>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Sheet1!$B$2:$B$9</c:f>
              <c:numCache>
                <c:formatCode>#\ ##0\ "€"</c:formatCode>
                <c:ptCount val="8"/>
                <c:pt idx="0">
                  <c:v>220647</c:v>
                </c:pt>
                <c:pt idx="1">
                  <c:v>12996</c:v>
                </c:pt>
                <c:pt idx="2">
                  <c:v>24135</c:v>
                </c:pt>
                <c:pt idx="3">
                  <c:v>11641</c:v>
                </c:pt>
                <c:pt idx="4">
                  <c:v>13380</c:v>
                </c:pt>
                <c:pt idx="5">
                  <c:v>49427</c:v>
                </c:pt>
                <c:pt idx="6">
                  <c:v>353079</c:v>
                </c:pt>
                <c:pt idx="7">
                  <c:v>52301</c:v>
                </c:pt>
              </c:numCache>
            </c:numRef>
          </c:val>
          <c:extLst>
            <c:ext xmlns:c16="http://schemas.microsoft.com/office/drawing/2014/chart" uri="{C3380CC4-5D6E-409C-BE32-E72D297353CC}">
              <c16:uniqueId val="{00000000-5E1A-4F24-B760-70AE3107FA69}"/>
            </c:ext>
          </c:extLst>
        </c:ser>
        <c:ser>
          <c:idx val="1"/>
          <c:order val="1"/>
          <c:tx>
            <c:strRef>
              <c:f>Sheet1!$C$1</c:f>
              <c:strCache>
                <c:ptCount val="1"/>
                <c:pt idx="0">
                  <c:v>2024 eeldatav</c:v>
                </c:pt>
              </c:strCache>
            </c:strRef>
          </c:tx>
          <c:spPr>
            <a:solidFill>
              <a:schemeClr val="accent6"/>
            </a:solidFill>
            <a:ln w="12700" cap="flat">
              <a:noFill/>
              <a:miter lim="400000"/>
            </a:ln>
            <a:effectLst/>
          </c:spPr>
          <c:invertIfNegative val="0"/>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Sheet1!$C$2:$C$9</c:f>
              <c:numCache>
                <c:formatCode>#\ ##0\ "€"</c:formatCode>
                <c:ptCount val="8"/>
                <c:pt idx="0">
                  <c:v>187785</c:v>
                </c:pt>
                <c:pt idx="1">
                  <c:v>12126</c:v>
                </c:pt>
                <c:pt idx="2">
                  <c:v>16859</c:v>
                </c:pt>
                <c:pt idx="3">
                  <c:v>12042</c:v>
                </c:pt>
                <c:pt idx="4">
                  <c:v>14932</c:v>
                </c:pt>
                <c:pt idx="5">
                  <c:v>43024</c:v>
                </c:pt>
                <c:pt idx="6">
                  <c:v>360365.45999999996</c:v>
                </c:pt>
                <c:pt idx="7">
                  <c:v>47519</c:v>
                </c:pt>
              </c:numCache>
            </c:numRef>
          </c:val>
          <c:extLst>
            <c:ext xmlns:c16="http://schemas.microsoft.com/office/drawing/2014/chart" uri="{C3380CC4-5D6E-409C-BE32-E72D297353CC}">
              <c16:uniqueId val="{00000001-5E1A-4F24-B760-70AE3107FA69}"/>
            </c:ext>
          </c:extLst>
        </c:ser>
        <c:ser>
          <c:idx val="2"/>
          <c:order val="2"/>
          <c:tx>
            <c:strRef>
              <c:f>Sheet1!$D$1</c:f>
              <c:strCache>
                <c:ptCount val="1"/>
                <c:pt idx="0">
                  <c:v>2023 tegelik</c:v>
                </c:pt>
              </c:strCache>
            </c:strRef>
          </c:tx>
          <c:spPr>
            <a:solidFill>
              <a:schemeClr val="accent3"/>
            </a:solidFill>
            <a:ln w="12700" cap="flat">
              <a:noFill/>
              <a:miter lim="400000"/>
            </a:ln>
            <a:effectLst/>
          </c:spPr>
          <c:invertIfNegative val="0"/>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Sheet1!$D$2:$D$9</c:f>
              <c:numCache>
                <c:formatCode>#\ ##0\ "€"</c:formatCode>
                <c:ptCount val="8"/>
                <c:pt idx="0">
                  <c:v>145220.88</c:v>
                </c:pt>
                <c:pt idx="1">
                  <c:v>11640.07</c:v>
                </c:pt>
                <c:pt idx="2">
                  <c:v>7155.03</c:v>
                </c:pt>
                <c:pt idx="3">
                  <c:v>8950.2900000000009</c:v>
                </c:pt>
                <c:pt idx="4">
                  <c:v>2689.52</c:v>
                </c:pt>
                <c:pt idx="5">
                  <c:v>42987.31</c:v>
                </c:pt>
                <c:pt idx="6">
                  <c:v>345204.31</c:v>
                </c:pt>
                <c:pt idx="7">
                  <c:v>37976.619999999995</c:v>
                </c:pt>
              </c:numCache>
            </c:numRef>
          </c:val>
          <c:extLst>
            <c:ext xmlns:c16="http://schemas.microsoft.com/office/drawing/2014/chart" uri="{C3380CC4-5D6E-409C-BE32-E72D297353CC}">
              <c16:uniqueId val="{00000002-5E1A-4F24-B760-70AE3107FA69}"/>
            </c:ext>
          </c:extLst>
        </c:ser>
        <c:dLbls>
          <c:showLegendKey val="0"/>
          <c:showVal val="0"/>
          <c:showCatName val="0"/>
          <c:showSerName val="0"/>
          <c:showPercent val="0"/>
          <c:showBubbleSize val="0"/>
        </c:dLbls>
        <c:gapWidth val="219"/>
        <c:axId val="2094734552"/>
        <c:axId val="2094734553"/>
      </c:barChart>
      <c:lineChart>
        <c:grouping val="standard"/>
        <c:varyColors val="0"/>
        <c:ser>
          <c:idx val="3"/>
          <c:order val="3"/>
          <c:tx>
            <c:strRef>
              <c:f>Sheet1!$E$1</c:f>
              <c:strCache>
                <c:ptCount val="1"/>
                <c:pt idx="0">
                  <c:v>2025 vs 2024</c:v>
                </c:pt>
              </c:strCache>
            </c:strRef>
          </c:tx>
          <c:spPr>
            <a:ln>
              <a:solidFill>
                <a:schemeClr val="accent4"/>
              </a:solidFill>
            </a:ln>
            <a:effectLst/>
          </c:spPr>
          <c:marker>
            <c:symbol val="square"/>
            <c:size val="5"/>
          </c:marker>
          <c:dLbls>
            <c:dLbl>
              <c:idx val="2"/>
              <c:layout>
                <c:manualLayout>
                  <c:x val="-3.6712658624094008E-2"/>
                  <c:y val="-3.8862700690841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1A-4F24-B760-70AE3107FA69}"/>
                </c:ext>
              </c:extLst>
            </c:dLbl>
            <c:dLbl>
              <c:idx val="3"/>
              <c:layout>
                <c:manualLayout>
                  <c:x val="-3.4031640540345375E-2"/>
                  <c:y val="-0.1768747656542933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1A-4F24-B760-70AE3107FA69}"/>
                </c:ext>
              </c:extLst>
            </c:dLbl>
            <c:numFmt formatCode="0%" sourceLinked="0"/>
            <c:spPr>
              <a:noFill/>
              <a:ln>
                <a:noFill/>
              </a:ln>
              <a:effectLst/>
            </c:spPr>
            <c:txPr>
              <a:bodyPr/>
              <a:lstStyle/>
              <a:p>
                <a:pPr>
                  <a:defRPr sz="1100" b="0" i="0" u="none" strike="noStrike">
                    <a:solidFill>
                      <a:srgbClr val="7030A0"/>
                    </a:solidFill>
                    <a:latin typeface="Calibri"/>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Sheet1!$E$2:$E$9</c:f>
              <c:numCache>
                <c:formatCode>0%</c:formatCode>
                <c:ptCount val="8"/>
                <c:pt idx="0">
                  <c:v>0.17499800303538615</c:v>
                </c:pt>
                <c:pt idx="1">
                  <c:v>7.1746660069272661E-2</c:v>
                </c:pt>
                <c:pt idx="2">
                  <c:v>0.43157957174209627</c:v>
                </c:pt>
                <c:pt idx="3">
                  <c:v>-3.3300116259757484E-2</c:v>
                </c:pt>
                <c:pt idx="4">
                  <c:v>-0.10393785159389235</c:v>
                </c:pt>
                <c:pt idx="5">
                  <c:v>0.14882391223503166</c:v>
                </c:pt>
                <c:pt idx="6">
                  <c:v>-2.0219640361759272E-2</c:v>
                </c:pt>
                <c:pt idx="7">
                  <c:v>0.1006334308381911</c:v>
                </c:pt>
              </c:numCache>
            </c:numRef>
          </c:val>
          <c:smooth val="0"/>
          <c:extLst>
            <c:ext xmlns:c16="http://schemas.microsoft.com/office/drawing/2014/chart" uri="{C3380CC4-5D6E-409C-BE32-E72D297353CC}">
              <c16:uniqueId val="{00000005-5E1A-4F24-B760-70AE3107FA69}"/>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numFmt formatCode="General" sourceLinked="0"/>
        <c:majorTickMark val="none"/>
        <c:minorTickMark val="none"/>
        <c:tickLblPos val="low"/>
        <c:spPr>
          <a:ln w="12700" cap="flat">
            <a:solidFill>
              <a:srgbClr val="D9D9D9"/>
            </a:solidFill>
            <a:prstDash val="solid"/>
            <a:round/>
          </a:ln>
        </c:spPr>
        <c:txPr>
          <a:bodyPr rot="-3000000"/>
          <a:lstStyle/>
          <a:p>
            <a:pPr>
              <a:defRPr sz="1000" b="0" i="0" u="none" strike="noStrike">
                <a:solidFill>
                  <a:sysClr val="windowText" lastClr="000000"/>
                </a:solidFill>
                <a:latin typeface="Calibri"/>
              </a:defRPr>
            </a:pPr>
            <a:endParaRPr lang="et-EE"/>
          </a:p>
        </c:txPr>
        <c:crossAx val="2094734553"/>
        <c:crosses val="autoZero"/>
        <c:auto val="1"/>
        <c:lblAlgn val="ctr"/>
        <c:lblOffset val="0"/>
        <c:tickLblSkip val="1"/>
        <c:noMultiLvlLbl val="1"/>
      </c:catAx>
      <c:valAx>
        <c:axId val="2094734553"/>
        <c:scaling>
          <c:orientation val="minMax"/>
          <c:max val="375000"/>
        </c:scaling>
        <c:delete val="0"/>
        <c:axPos val="l"/>
        <c:majorGridlines>
          <c:spPr>
            <a:ln w="12700" cap="flat">
              <a:solidFill>
                <a:srgbClr val="D9D9D9"/>
              </a:solidFill>
              <a:prstDash val="solid"/>
              <a:round/>
            </a:ln>
          </c:spPr>
        </c:majorGridlines>
        <c:numFmt formatCode="#&quot; &quot;##0&quot; &quot;&quot;€&quot;" sourceLinked="0"/>
        <c:majorTickMark val="none"/>
        <c:minorTickMark val="none"/>
        <c:tickLblPos val="nextTo"/>
        <c:spPr>
          <a:ln w="12700" cap="flat">
            <a:noFill/>
            <a:prstDash val="solid"/>
            <a:round/>
          </a:ln>
        </c:spPr>
        <c:txPr>
          <a:bodyPr rot="0"/>
          <a:lstStyle/>
          <a:p>
            <a:pPr>
              <a:defRPr sz="1100" b="0" i="0" u="none" strike="noStrike">
                <a:solidFill>
                  <a:sysClr val="windowText" lastClr="000000"/>
                </a:solidFill>
                <a:latin typeface="Calibri"/>
              </a:defRPr>
            </a:pPr>
            <a:endParaRPr lang="et-EE"/>
          </a:p>
        </c:txPr>
        <c:crossAx val="2094734552"/>
        <c:crosses val="autoZero"/>
        <c:crossBetween val="between"/>
        <c:majorUnit val="125000"/>
        <c:minorUnit val="62500"/>
      </c:valAx>
      <c:catAx>
        <c:axId val="2094734555"/>
        <c:scaling>
          <c:orientation val="minMax"/>
        </c:scaling>
        <c:delete val="0"/>
        <c:axPos val="b"/>
        <c:numFmt formatCode="General" sourceLinked="1"/>
        <c:majorTickMark val="out"/>
        <c:minorTickMark val="none"/>
        <c:tickLblPos val="none"/>
        <c:spPr>
          <a:ln w="12700" cap="flat">
            <a:noFill/>
            <a:prstDash val="solid"/>
            <a:round/>
          </a:ln>
        </c:spPr>
        <c:crossAx val="2094734556"/>
        <c:crosses val="autoZero"/>
        <c:auto val="1"/>
        <c:lblAlgn val="ctr"/>
        <c:lblOffset val="100"/>
        <c:noMultiLvlLbl val="1"/>
      </c:catAx>
      <c:valAx>
        <c:axId val="2094734556"/>
        <c:scaling>
          <c:orientation val="minMax"/>
        </c:scaling>
        <c:delete val="0"/>
        <c:axPos val="r"/>
        <c:numFmt formatCode="0%" sourceLinked="0"/>
        <c:majorTickMark val="none"/>
        <c:minorTickMark val="none"/>
        <c:tickLblPos val="nextTo"/>
        <c:spPr>
          <a:ln w="12700" cap="flat">
            <a:noFill/>
            <a:prstDash val="solid"/>
            <a:round/>
          </a:ln>
        </c:spPr>
        <c:txPr>
          <a:bodyPr rot="0"/>
          <a:lstStyle/>
          <a:p>
            <a:pPr>
              <a:defRPr sz="1100" b="0" i="0" u="none" strike="noStrike">
                <a:solidFill>
                  <a:srgbClr val="7030A0"/>
                </a:solidFill>
                <a:latin typeface="Calibri"/>
              </a:defRPr>
            </a:pPr>
            <a:endParaRPr lang="et-EE"/>
          </a:p>
        </c:txPr>
        <c:crossAx val="2094734555"/>
        <c:crosses val="max"/>
        <c:crossBetween val="between"/>
        <c:majorUnit val="0.17499999999999999"/>
        <c:minorUnit val="8.7499999999999994E-2"/>
      </c:valAx>
      <c:spPr>
        <a:noFill/>
        <a:ln w="12700" cap="flat">
          <a:noFill/>
          <a:miter lim="400000"/>
        </a:ln>
        <a:effectLst/>
      </c:spPr>
    </c:plotArea>
    <c:legend>
      <c:legendPos val="t"/>
      <c:layout>
        <c:manualLayout>
          <c:xMode val="edge"/>
          <c:yMode val="edge"/>
          <c:x val="2.8748561209818415E-2"/>
          <c:y val="0"/>
          <c:w val="0.97125143879018161"/>
          <c:h val="0.12162185412442174"/>
        </c:manualLayout>
      </c:layout>
      <c:overlay val="1"/>
      <c:spPr>
        <a:noFill/>
        <a:ln w="12700" cap="flat">
          <a:noFill/>
          <a:miter lim="400000"/>
        </a:ln>
        <a:effectLst/>
      </c:spPr>
      <c:txPr>
        <a:bodyPr rot="0"/>
        <a:lstStyle/>
        <a:p>
          <a:pPr>
            <a:defRPr sz="1100" b="0" i="0" u="none" strike="noStrike">
              <a:solidFill>
                <a:sysClr val="windowText" lastClr="000000"/>
              </a:solidFill>
              <a:latin typeface="Calibri"/>
            </a:defRPr>
          </a:pPr>
          <a:endParaRPr lang="et-EE"/>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10622471317723"/>
          <c:y val="0.145707"/>
          <c:w val="0.8257282031885752"/>
          <c:h val="0.74703799999999998"/>
        </c:manualLayout>
      </c:layout>
      <c:barChart>
        <c:barDir val="col"/>
        <c:grouping val="clustered"/>
        <c:varyColors val="0"/>
        <c:ser>
          <c:idx val="0"/>
          <c:order val="0"/>
          <c:tx>
            <c:strRef>
              <c:f>Sheet1!$B$1</c:f>
              <c:strCache>
                <c:ptCount val="1"/>
                <c:pt idx="0">
                  <c:v>2025 eelarve</c:v>
                </c:pt>
              </c:strCache>
            </c:strRef>
          </c:tx>
          <c:spPr>
            <a:solidFill>
              <a:schemeClr val="accent1"/>
            </a:solidFill>
            <a:ln w="12700" cap="flat">
              <a:noFill/>
              <a:miter lim="400000"/>
            </a:ln>
            <a:effectLst/>
          </c:spPr>
          <c:invertIfNegative val="0"/>
          <c:dLbls>
            <c:dLbl>
              <c:idx val="0"/>
              <c:layout>
                <c:manualLayout>
                  <c:x val="4.0774719673802246E-3"/>
                  <c:y val="-3.27868852459016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19-4260-B1B5-0CBC36E1671C}"/>
                </c:ext>
              </c:extLst>
            </c:dLbl>
            <c:dLbl>
              <c:idx val="3"/>
              <c:layout>
                <c:manualLayout>
                  <c:x val="-1.990049751243781E-3"/>
                  <c:y val="2.25225225225225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D19-4260-B1B5-0CBC36E1671C}"/>
                </c:ext>
              </c:extLst>
            </c:dLbl>
            <c:dLbl>
              <c:idx val="4"/>
              <c:layout>
                <c:manualLayout>
                  <c:x val="0"/>
                  <c:y val="-0.1038251366120218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19-4260-B1B5-0CBC36E1671C}"/>
                </c:ext>
              </c:extLst>
            </c:dLbl>
            <c:dLbl>
              <c:idx val="5"/>
              <c:layout>
                <c:manualLayout>
                  <c:x val="-7.4752789184704548E-17"/>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19-4260-B1B5-0CBC36E1671C}"/>
                </c:ext>
              </c:extLst>
            </c:dLbl>
            <c:numFmt formatCode="#,##0&quot; &quot;&quot;€&quot;" sourceLinked="0"/>
            <c:spPr>
              <a:noFill/>
              <a:ln>
                <a:noFill/>
              </a:ln>
              <a:effectLst/>
            </c:spPr>
            <c:txPr>
              <a:bodyPr/>
              <a:lstStyle/>
              <a:p>
                <a:pPr>
                  <a:defRPr sz="1100" b="0" i="0" u="none" strike="noStrike">
                    <a:solidFill>
                      <a:srgbClr val="0070C0"/>
                    </a:solidFill>
                    <a:latin typeface="Calibri"/>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Sheet1!$B$2:$B$9</c:f>
              <c:numCache>
                <c:formatCode>#\ ##0\ "€"</c:formatCode>
                <c:ptCount val="8"/>
                <c:pt idx="0">
                  <c:v>55500</c:v>
                </c:pt>
                <c:pt idx="1">
                  <c:v>4100</c:v>
                </c:pt>
                <c:pt idx="2">
                  <c:v>165910</c:v>
                </c:pt>
                <c:pt idx="3">
                  <c:v>74200</c:v>
                </c:pt>
                <c:pt idx="4">
                  <c:v>29420</c:v>
                </c:pt>
                <c:pt idx="5">
                  <c:v>61500</c:v>
                </c:pt>
                <c:pt idx="6">
                  <c:v>137786</c:v>
                </c:pt>
                <c:pt idx="7">
                  <c:v>16289</c:v>
                </c:pt>
              </c:numCache>
            </c:numRef>
          </c:val>
          <c:extLst>
            <c:ext xmlns:c16="http://schemas.microsoft.com/office/drawing/2014/chart" uri="{C3380CC4-5D6E-409C-BE32-E72D297353CC}">
              <c16:uniqueId val="{00000003-AD19-4260-B1B5-0CBC36E1671C}"/>
            </c:ext>
          </c:extLst>
        </c:ser>
        <c:ser>
          <c:idx val="1"/>
          <c:order val="1"/>
          <c:tx>
            <c:strRef>
              <c:f>Sheet1!$C$1</c:f>
              <c:strCache>
                <c:ptCount val="1"/>
                <c:pt idx="0">
                  <c:v>2024 eeldatav</c:v>
                </c:pt>
              </c:strCache>
            </c:strRef>
          </c:tx>
          <c:spPr>
            <a:solidFill>
              <a:schemeClr val="accent6"/>
            </a:solidFill>
            <a:ln w="12700" cap="flat">
              <a:noFill/>
              <a:miter lim="400000"/>
            </a:ln>
            <a:effectLst/>
          </c:spPr>
          <c:invertIfNegative val="0"/>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Sheet1!$C$2:$C$9</c:f>
              <c:numCache>
                <c:formatCode>#\ ##0\ "€"</c:formatCode>
                <c:ptCount val="8"/>
                <c:pt idx="0">
                  <c:v>94935</c:v>
                </c:pt>
                <c:pt idx="1">
                  <c:v>3100</c:v>
                </c:pt>
                <c:pt idx="2">
                  <c:v>114855</c:v>
                </c:pt>
                <c:pt idx="3">
                  <c:v>83780</c:v>
                </c:pt>
                <c:pt idx="4">
                  <c:v>27098</c:v>
                </c:pt>
                <c:pt idx="5">
                  <c:v>48381</c:v>
                </c:pt>
                <c:pt idx="6">
                  <c:v>133711</c:v>
                </c:pt>
                <c:pt idx="7">
                  <c:v>9733</c:v>
                </c:pt>
              </c:numCache>
            </c:numRef>
          </c:val>
          <c:extLst>
            <c:ext xmlns:c16="http://schemas.microsoft.com/office/drawing/2014/chart" uri="{C3380CC4-5D6E-409C-BE32-E72D297353CC}">
              <c16:uniqueId val="{00000004-AD19-4260-B1B5-0CBC36E1671C}"/>
            </c:ext>
          </c:extLst>
        </c:ser>
        <c:ser>
          <c:idx val="2"/>
          <c:order val="2"/>
          <c:tx>
            <c:strRef>
              <c:f>Sheet1!$D$1</c:f>
              <c:strCache>
                <c:ptCount val="1"/>
                <c:pt idx="0">
                  <c:v>2023 tegelik</c:v>
                </c:pt>
              </c:strCache>
            </c:strRef>
          </c:tx>
          <c:spPr>
            <a:solidFill>
              <a:schemeClr val="accent3"/>
            </a:solidFill>
            <a:ln w="12700" cap="flat">
              <a:noFill/>
              <a:miter lim="400000"/>
            </a:ln>
            <a:effectLst/>
          </c:spPr>
          <c:invertIfNegative val="0"/>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Sheet1!$D$2:$D$9</c:f>
              <c:numCache>
                <c:formatCode>#\ ##0\ "€"</c:formatCode>
                <c:ptCount val="8"/>
                <c:pt idx="0">
                  <c:v>58369.36</c:v>
                </c:pt>
                <c:pt idx="1">
                  <c:v>6818.83</c:v>
                </c:pt>
                <c:pt idx="2">
                  <c:v>87774.04</c:v>
                </c:pt>
                <c:pt idx="3">
                  <c:v>75858.42</c:v>
                </c:pt>
                <c:pt idx="4">
                  <c:v>38873.210000000006</c:v>
                </c:pt>
                <c:pt idx="5">
                  <c:v>46908.770000000004</c:v>
                </c:pt>
                <c:pt idx="6">
                  <c:v>105121.37</c:v>
                </c:pt>
                <c:pt idx="7">
                  <c:v>6472.96</c:v>
                </c:pt>
              </c:numCache>
            </c:numRef>
          </c:val>
          <c:extLst>
            <c:ext xmlns:c16="http://schemas.microsoft.com/office/drawing/2014/chart" uri="{C3380CC4-5D6E-409C-BE32-E72D297353CC}">
              <c16:uniqueId val="{00000005-AD19-4260-B1B5-0CBC36E1671C}"/>
            </c:ext>
          </c:extLst>
        </c:ser>
        <c:dLbls>
          <c:showLegendKey val="0"/>
          <c:showVal val="0"/>
          <c:showCatName val="0"/>
          <c:showSerName val="0"/>
          <c:showPercent val="0"/>
          <c:showBubbleSize val="0"/>
        </c:dLbls>
        <c:gapWidth val="219"/>
        <c:axId val="2094734552"/>
        <c:axId val="2094734553"/>
      </c:barChart>
      <c:lineChart>
        <c:grouping val="standard"/>
        <c:varyColors val="0"/>
        <c:ser>
          <c:idx val="3"/>
          <c:order val="3"/>
          <c:tx>
            <c:strRef>
              <c:f>Sheet1!$E$1</c:f>
              <c:strCache>
                <c:ptCount val="1"/>
                <c:pt idx="0">
                  <c:v>2025 vs 2024</c:v>
                </c:pt>
              </c:strCache>
            </c:strRef>
          </c:tx>
          <c:spPr>
            <a:ln>
              <a:solidFill>
                <a:schemeClr val="accent4"/>
              </a:solidFill>
            </a:ln>
            <a:effectLst/>
          </c:spPr>
          <c:marker>
            <c:symbol val="square"/>
            <c:size val="5"/>
          </c:marker>
          <c:dLbls>
            <c:dLbl>
              <c:idx val="0"/>
              <c:layout>
                <c:manualLayout>
                  <c:x val="-3.9189093900575879E-2"/>
                  <c:y val="-0.1698872100446904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19-4260-B1B5-0CBC36E1671C}"/>
                </c:ext>
              </c:extLst>
            </c:dLbl>
            <c:dLbl>
              <c:idx val="2"/>
              <c:layout>
                <c:manualLayout>
                  <c:x val="-3.6712658624094008E-2"/>
                  <c:y val="-3.8862700690841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19-4260-B1B5-0CBC36E1671C}"/>
                </c:ext>
              </c:extLst>
            </c:dLbl>
            <c:dLbl>
              <c:idx val="3"/>
              <c:layout>
                <c:manualLayout>
                  <c:x val="-3.4031640540345375E-2"/>
                  <c:y val="-0.1768747656542933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D19-4260-B1B5-0CBC36E1671C}"/>
                </c:ext>
              </c:extLst>
            </c:dLbl>
            <c:numFmt formatCode="0%" sourceLinked="0"/>
            <c:spPr>
              <a:noFill/>
              <a:ln>
                <a:noFill/>
              </a:ln>
              <a:effectLst/>
            </c:spPr>
            <c:txPr>
              <a:bodyPr/>
              <a:lstStyle/>
              <a:p>
                <a:pPr>
                  <a:defRPr sz="1100" b="0" i="0" u="none" strike="noStrike">
                    <a:solidFill>
                      <a:srgbClr val="7030A0"/>
                    </a:solidFill>
                    <a:latin typeface="Calibri"/>
                  </a:defRPr>
                </a:pPr>
                <a:endParaRPr lang="et-E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Valitsussektor</c:v>
                </c:pt>
                <c:pt idx="1">
                  <c:v>Avalik kord</c:v>
                </c:pt>
                <c:pt idx="2">
                  <c:v>Majandus</c:v>
                </c:pt>
                <c:pt idx="3">
                  <c:v>Keskkonnakaitse</c:v>
                </c:pt>
                <c:pt idx="4">
                  <c:v>Elamumajandus</c:v>
                </c:pt>
                <c:pt idx="5">
                  <c:v>Kultuur</c:v>
                </c:pt>
                <c:pt idx="6">
                  <c:v>Haridus</c:v>
                </c:pt>
                <c:pt idx="7">
                  <c:v>Sotsiaalne kaitse</c:v>
                </c:pt>
              </c:strCache>
            </c:strRef>
          </c:cat>
          <c:val>
            <c:numRef>
              <c:f>Sheet1!$E$2:$E$9</c:f>
              <c:numCache>
                <c:formatCode>0%</c:formatCode>
                <c:ptCount val="8"/>
                <c:pt idx="0">
                  <c:v>-0.41538947701058615</c:v>
                </c:pt>
                <c:pt idx="1">
                  <c:v>0.32258064516129026</c:v>
                </c:pt>
                <c:pt idx="2">
                  <c:v>0.44451699969526803</c:v>
                </c:pt>
                <c:pt idx="3">
                  <c:v>-0.11434709954643107</c:v>
                </c:pt>
                <c:pt idx="4">
                  <c:v>8.5688980736585707E-2</c:v>
                </c:pt>
                <c:pt idx="5">
                  <c:v>0.27116016618093886</c:v>
                </c:pt>
                <c:pt idx="6">
                  <c:v>3.0476176230826102E-2</c:v>
                </c:pt>
                <c:pt idx="7">
                  <c:v>0.67358471180519874</c:v>
                </c:pt>
              </c:numCache>
            </c:numRef>
          </c:val>
          <c:smooth val="0"/>
          <c:extLst>
            <c:ext xmlns:c16="http://schemas.microsoft.com/office/drawing/2014/chart" uri="{C3380CC4-5D6E-409C-BE32-E72D297353CC}">
              <c16:uniqueId val="{00000008-AD19-4260-B1B5-0CBC36E1671C}"/>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numFmt formatCode="General" sourceLinked="0"/>
        <c:majorTickMark val="none"/>
        <c:minorTickMark val="none"/>
        <c:tickLblPos val="low"/>
        <c:spPr>
          <a:ln w="12700" cap="flat">
            <a:solidFill>
              <a:srgbClr val="D9D9D9"/>
            </a:solidFill>
            <a:prstDash val="solid"/>
            <a:round/>
          </a:ln>
        </c:spPr>
        <c:txPr>
          <a:bodyPr rot="-3000000"/>
          <a:lstStyle/>
          <a:p>
            <a:pPr>
              <a:defRPr sz="1000" b="0" i="0" u="none" strike="noStrike">
                <a:solidFill>
                  <a:sysClr val="windowText" lastClr="000000"/>
                </a:solidFill>
                <a:latin typeface="Calibri"/>
              </a:defRPr>
            </a:pPr>
            <a:endParaRPr lang="et-EE"/>
          </a:p>
        </c:txPr>
        <c:crossAx val="2094734553"/>
        <c:crosses val="autoZero"/>
        <c:auto val="1"/>
        <c:lblAlgn val="ctr"/>
        <c:lblOffset val="0"/>
        <c:tickLblSkip val="1"/>
        <c:noMultiLvlLbl val="1"/>
      </c:catAx>
      <c:valAx>
        <c:axId val="2094734553"/>
        <c:scaling>
          <c:orientation val="minMax"/>
          <c:max val="200000"/>
          <c:min val="0"/>
        </c:scaling>
        <c:delete val="0"/>
        <c:axPos val="l"/>
        <c:majorGridlines>
          <c:spPr>
            <a:ln w="12700" cap="flat">
              <a:solidFill>
                <a:srgbClr val="D9D9D9"/>
              </a:solidFill>
              <a:prstDash val="solid"/>
              <a:round/>
            </a:ln>
          </c:spPr>
        </c:majorGridlines>
        <c:numFmt formatCode="#&quot; &quot;##0&quot; &quot;&quot;€&quot;" sourceLinked="0"/>
        <c:majorTickMark val="none"/>
        <c:minorTickMark val="none"/>
        <c:tickLblPos val="nextTo"/>
        <c:spPr>
          <a:ln w="12700" cap="flat">
            <a:noFill/>
            <a:prstDash val="solid"/>
            <a:round/>
          </a:ln>
        </c:spPr>
        <c:txPr>
          <a:bodyPr rot="0"/>
          <a:lstStyle/>
          <a:p>
            <a:pPr>
              <a:defRPr sz="1100" b="0" i="0" u="none" strike="noStrike">
                <a:solidFill>
                  <a:sysClr val="windowText" lastClr="000000"/>
                </a:solidFill>
                <a:latin typeface="Calibri"/>
              </a:defRPr>
            </a:pPr>
            <a:endParaRPr lang="et-EE"/>
          </a:p>
        </c:txPr>
        <c:crossAx val="2094734552"/>
        <c:crosses val="autoZero"/>
        <c:crossBetween val="between"/>
        <c:majorUnit val="50000"/>
      </c:valAx>
      <c:catAx>
        <c:axId val="2094734555"/>
        <c:scaling>
          <c:orientation val="minMax"/>
        </c:scaling>
        <c:delete val="0"/>
        <c:axPos val="b"/>
        <c:numFmt formatCode="General" sourceLinked="1"/>
        <c:majorTickMark val="out"/>
        <c:minorTickMark val="none"/>
        <c:tickLblPos val="none"/>
        <c:spPr>
          <a:ln w="12700" cap="flat">
            <a:noFill/>
            <a:prstDash val="solid"/>
            <a:round/>
          </a:ln>
        </c:spPr>
        <c:crossAx val="2094734556"/>
        <c:crosses val="autoZero"/>
        <c:auto val="1"/>
        <c:lblAlgn val="ctr"/>
        <c:lblOffset val="100"/>
        <c:noMultiLvlLbl val="1"/>
      </c:catAx>
      <c:valAx>
        <c:axId val="2094734556"/>
        <c:scaling>
          <c:orientation val="minMax"/>
        </c:scaling>
        <c:delete val="0"/>
        <c:axPos val="r"/>
        <c:numFmt formatCode="0%" sourceLinked="0"/>
        <c:majorTickMark val="none"/>
        <c:minorTickMark val="none"/>
        <c:tickLblPos val="nextTo"/>
        <c:spPr>
          <a:ln w="12700" cap="flat">
            <a:noFill/>
            <a:prstDash val="solid"/>
            <a:round/>
          </a:ln>
        </c:spPr>
        <c:txPr>
          <a:bodyPr rot="0"/>
          <a:lstStyle/>
          <a:p>
            <a:pPr>
              <a:defRPr sz="1100" b="0" i="0" u="none" strike="noStrike">
                <a:solidFill>
                  <a:srgbClr val="7030A0"/>
                </a:solidFill>
                <a:latin typeface="Calibri"/>
              </a:defRPr>
            </a:pPr>
            <a:endParaRPr lang="et-EE"/>
          </a:p>
        </c:txPr>
        <c:crossAx val="2094734555"/>
        <c:crosses val="max"/>
        <c:crossBetween val="between"/>
        <c:majorUnit val="0.4"/>
      </c:valAx>
      <c:spPr>
        <a:noFill/>
        <a:ln w="12700" cap="flat">
          <a:noFill/>
          <a:miter lim="400000"/>
        </a:ln>
        <a:effectLst/>
      </c:spPr>
    </c:plotArea>
    <c:legend>
      <c:legendPos val="t"/>
      <c:layout>
        <c:manualLayout>
          <c:xMode val="edge"/>
          <c:yMode val="edge"/>
          <c:x val="2.8748561209818415E-2"/>
          <c:y val="0"/>
          <c:w val="0.97125143879018161"/>
          <c:h val="0.12162185412442174"/>
        </c:manualLayout>
      </c:layout>
      <c:overlay val="1"/>
      <c:spPr>
        <a:noFill/>
        <a:ln w="12700" cap="flat">
          <a:noFill/>
          <a:miter lim="400000"/>
        </a:ln>
        <a:effectLst/>
      </c:spPr>
      <c:txPr>
        <a:bodyPr rot="0"/>
        <a:lstStyle/>
        <a:p>
          <a:pPr>
            <a:defRPr sz="1100" b="0" i="0" u="none" strike="noStrike">
              <a:solidFill>
                <a:sysClr val="windowText" lastClr="000000"/>
              </a:solidFill>
              <a:latin typeface="Calibri"/>
            </a:defRPr>
          </a:pPr>
          <a:endParaRPr lang="et-EE"/>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1469</TotalTime>
  <Pages>16</Pages>
  <Words>5227</Words>
  <Characters>29794</Characters>
  <Application>Microsoft Office Word</Application>
  <DocSecurity>0</DocSecurity>
  <Lines>248</Lines>
  <Paragraphs>69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Kaisa Valm</cp:lastModifiedBy>
  <cp:revision>21</cp:revision>
  <dcterms:created xsi:type="dcterms:W3CDTF">2024-11-28T09:43:00Z</dcterms:created>
  <dcterms:modified xsi:type="dcterms:W3CDTF">2025-05-27T10:37:00Z</dcterms:modified>
</cp:coreProperties>
</file>