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8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Vormsi Vallavalitsus kutsub Teid esitama pakkumust Vormsi vallas Hullo 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las Kooli kinnistul spordihoone projekteerimiseks (eelprojekt). Pakkumused palume esitada vastavalt hanketeates ja selle lisades (koos hanke alusdokumendid) esitatud tingimustele.  </w:t>
      </w:r>
    </w:p>
    <w:p>
      <w:pPr>
        <w:pStyle w:val="Default"/>
        <w:spacing w:before="8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numPr>
          <w:ilvl w:val="0"/>
          <w:numId w:val="2"/>
        </w:numPr>
        <w:bidi w:val="0"/>
        <w:spacing w:before="80" w:line="240" w:lineRule="auto"/>
        <w:ind w:right="0"/>
        <w:jc w:val="both"/>
        <w:rPr>
          <w:rFonts w:ascii="Arial" w:hAnsi="Arial" w:hint="default"/>
          <w:sz w:val="20"/>
          <w:szCs w:val="20"/>
          <w:rtl w:val="0"/>
          <w:lang w:val="de-DE"/>
        </w:rPr>
      </w:pPr>
      <w:r>
        <w:rPr>
          <w:rStyle w:val="None A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None A"/>
          <w:rFonts w:ascii="Arial" w:hAnsi="Arial"/>
          <w:sz w:val="20"/>
          <w:szCs w:val="20"/>
          <w:rtl w:val="0"/>
          <w:lang w:val="de-DE"/>
        </w:rPr>
        <w:t xml:space="preserve">LDOSA </w:t>
      </w:r>
    </w:p>
    <w:p>
      <w:pPr>
        <w:pStyle w:val="Default"/>
        <w:spacing w:before="8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963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407"/>
        <w:gridCol w:w="5223"/>
      </w:tblGrid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4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Hankija</w:t>
            </w:r>
          </w:p>
        </w:tc>
        <w:tc>
          <w:tcPr>
            <w:tcW w:type="dxa" w:w="5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Vormsi Vallavalitsus, reg. kood 75022427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4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Hanke eest vastutav isik</w:t>
            </w:r>
          </w:p>
        </w:tc>
        <w:tc>
          <w:tcPr>
            <w:tcW w:type="dxa" w:w="5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rial" w:hAnsi="Arial"/>
                <w:shd w:val="nil" w:color="auto" w:fill="auto"/>
                <w:rtl w:val="0"/>
                <w:lang w:val="fr-FR"/>
              </w:rPr>
              <w:t>Maris J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õ</w:t>
            </w:r>
            <w:r>
              <w:rPr>
                <w:rFonts w:ascii="Arial" w:hAnsi="Arial"/>
                <w:shd w:val="nil" w:color="auto" w:fill="auto"/>
                <w:rtl w:val="0"/>
                <w:lang w:val="nl-NL"/>
              </w:rPr>
              <w:t xml:space="preserve">geva, e-post </w:t>
            </w:r>
            <w:r>
              <w:rPr>
                <w:rStyle w:val="Hyperlink.0"/>
                <w:rFonts w:ascii="Arial" w:cs="Arial" w:hAnsi="Arial" w:eastAsia="Arial"/>
                <w:u w:val="single"/>
                <w:shd w:val="nil" w:color="auto" w:fill="auto"/>
                <w:lang w:val="nl-NL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u w:val="single"/>
                <w:shd w:val="nil" w:color="auto" w:fill="auto"/>
                <w:lang w:val="nl-NL"/>
              </w:rPr>
              <w:instrText xml:space="preserve"> HYPERLINK "mailto:maris@vormsi.ee"</w:instrText>
            </w:r>
            <w:r>
              <w:rPr>
                <w:rStyle w:val="Hyperlink.0"/>
                <w:rFonts w:ascii="Arial" w:cs="Arial" w:hAnsi="Arial" w:eastAsia="Arial"/>
                <w:u w:val="single"/>
                <w:shd w:val="nil" w:color="auto" w:fill="auto"/>
                <w:lang w:val="nl-NL"/>
              </w:rPr>
              <w:fldChar w:fldCharType="separate" w:fldLock="0"/>
            </w:r>
            <w:r>
              <w:rPr>
                <w:rStyle w:val="Hyperlink.0"/>
                <w:rFonts w:ascii="Arial" w:hAnsi="Arial"/>
                <w:u w:val="single"/>
                <w:shd w:val="nil" w:color="auto" w:fill="auto"/>
                <w:rtl w:val="0"/>
                <w:lang w:val="nl-NL"/>
              </w:rPr>
              <w:t>maris@vormsi.ee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4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Hanke nimetus</w:t>
            </w:r>
          </w:p>
        </w:tc>
        <w:tc>
          <w:tcPr>
            <w:tcW w:type="dxa" w:w="5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Vormsi spordihoone projekteerimine (eelprojekt)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4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Lepingu t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itmise t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htaeg</w:t>
            </w:r>
          </w:p>
        </w:tc>
        <w:tc>
          <w:tcPr>
            <w:tcW w:type="dxa" w:w="5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alates lepingu s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lmimisest 3 kuud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4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Pakkumuste esitamise t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htp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da-DK"/>
              </w:rPr>
              <w:t xml:space="preserve">ev </w:t>
            </w:r>
          </w:p>
        </w:tc>
        <w:tc>
          <w:tcPr>
            <w:tcW w:type="dxa" w:w="5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13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detsember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2022 kell 11.00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4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Pakkumiste esitamine</w:t>
            </w:r>
          </w:p>
        </w:tc>
        <w:tc>
          <w:tcPr>
            <w:tcW w:type="dxa" w:w="5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elektroonselt e-postile vv@vormsi.ee</w:t>
            </w:r>
          </w:p>
        </w:tc>
      </w:tr>
    </w:tbl>
    <w:p>
      <w:pPr>
        <w:pStyle w:val="Default"/>
        <w:widowControl w:val="0"/>
        <w:spacing w:before="80" w:line="240" w:lineRule="auto"/>
        <w:ind w:left="432" w:hanging="432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widowControl w:val="0"/>
        <w:spacing w:before="80" w:line="240" w:lineRule="auto"/>
        <w:ind w:left="324" w:hanging="324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widowControl w:val="0"/>
        <w:spacing w:before="80" w:line="240" w:lineRule="auto"/>
        <w:ind w:left="216" w:hanging="216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widowControl w:val="0"/>
        <w:spacing w:before="80" w:line="240" w:lineRule="auto"/>
        <w:ind w:left="108" w:hanging="108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Hanke alusdokumentide koostamisel on hankija l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 xml:space="preserve">htunud riigihangete seadusest (edaspidi RHS), sellega seonduvatest 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igusaktidest ning Vormsi valla hankekorrast.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de-DE"/>
        </w:rPr>
        <w:t xml:space="preserve">2. HANKE ESE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2.1. Hanke esemeks on Vormsi spordihoone projekteerimine eelprojekti staadiumis vastavalt l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>hte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 xml:space="preserve">lesandele (lisa 1).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2.2. T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 xml:space="preserve">de teostamisel peab pakkuja juhinduma kehtivatest 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igusaktidest, tehnilistest normidest ja standarditest.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 xml:space="preserve">2.3. Pakkuja 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>lesanne on l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>hte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lesandes toodud t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>de teostamine kuni t</w:t>
      </w:r>
      <w:r>
        <w:rPr>
          <w:rStyle w:val="None"/>
          <w:rFonts w:ascii="Arial" w:hAnsi="Arial" w:hint="default"/>
          <w:sz w:val="20"/>
          <w:szCs w:val="20"/>
          <w:rtl w:val="0"/>
          <w:lang w:val="de-DE"/>
        </w:rPr>
        <w:t>öö ü</w:t>
      </w:r>
      <w:r>
        <w:rPr>
          <w:rStyle w:val="None"/>
          <w:rFonts w:ascii="Arial" w:hAnsi="Arial"/>
          <w:sz w:val="20"/>
          <w:szCs w:val="20"/>
          <w:rtl w:val="0"/>
        </w:rPr>
        <w:t>leandmiseni hankijale. Pakkuja kannab t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>dega kaasnevad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imalikud riskid.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de-DE"/>
        </w:rPr>
        <w:t xml:space="preserve">3. SELGITUSTE SAAMISE KORD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Hanke sisu kohta saab selgitusi hankijalt kirjaliku p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>rdumisega hanke eest vastutava isiku poole. Hankija vastused koos k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>simustega edastatakse k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ikidele pakkumuskutse saajatele kirjalikult 3 t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>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eva jooksul sellekohase taotluse saamisest ja tehakse avalikuks Vormsi valla kodulehel www.vormsi.ee. Kui alusdokumentidega seotud selgitustaotluse hankijale laekumise ja pakkumuste esitamise t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>htp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eva vahele ei j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ää </w:t>
      </w:r>
      <w:r>
        <w:rPr>
          <w:rStyle w:val="None"/>
          <w:rFonts w:ascii="Arial" w:hAnsi="Arial"/>
          <w:sz w:val="20"/>
          <w:szCs w:val="20"/>
          <w:rtl w:val="0"/>
        </w:rPr>
        <w:t>v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 xml:space="preserve">hemalt 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>hte t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>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 xml:space="preserve">eva, ei ole hankija kohustatud selgitustaotlusele vastama.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4. K</w:t>
      </w:r>
      <w:r>
        <w:rPr>
          <w:rStyle w:val="None"/>
          <w:rFonts w:ascii="Arial" w:hAnsi="Arial" w:hint="default"/>
          <w:sz w:val="20"/>
          <w:szCs w:val="20"/>
          <w:rtl w:val="0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 xml:space="preserve">RVALDAMINE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4.1. Hankija k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rvaldab hankemenetlusest pakkuja, kui: 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4.1.1. pakkujal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 tema seaduslikul esindajal esineb RHS 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§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95 lg 1 p-des 1 - 5 s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testatud hankemenetlusest k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rvaldamise aluseid.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4.1.2. pakkuja on varasemalt rikkunud vallavalitsusega s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lmitud lepinguid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 on kahjustanud valla mainet.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5. PAKKUJALE ESITATAVAD N</w:t>
      </w:r>
      <w:r>
        <w:rPr>
          <w:rStyle w:val="None"/>
          <w:rFonts w:ascii="Arial" w:hAnsi="Arial" w:hint="default"/>
          <w:sz w:val="20"/>
          <w:szCs w:val="20"/>
          <w:rtl w:val="0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da-DK"/>
        </w:rPr>
        <w:t xml:space="preserve">UDED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5.1. Pakkuja 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devus peab vastama j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 xml:space="preserve">rgmistele tingimustele: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5.1.1. pakkujal peavad olema kvalifikatsiooni t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endamiseks: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nl-NL"/>
        </w:rPr>
        <w:t xml:space="preserve"> -  kehtiv majandustegevusteade (MTR) tegevusalal: projekteerimine, tegevusalade liigid </w:t>
      </w:r>
      <w:r>
        <w:rPr>
          <w:rStyle w:val="None"/>
          <w:rFonts w:ascii="Arial" w:hAnsi="Arial" w:hint="default"/>
          <w:sz w:val="20"/>
          <w:szCs w:val="20"/>
          <w:rtl w:val="0"/>
        </w:rPr>
        <w:t>–</w:t>
      </w:r>
      <w:r>
        <w:rPr>
          <w:rStyle w:val="None"/>
          <w:rFonts w:ascii="Arial" w:hAnsi="Arial"/>
          <w:sz w:val="20"/>
          <w:szCs w:val="20"/>
          <w:rtl w:val="0"/>
        </w:rPr>
        <w:t xml:space="preserve">arhitektuuri osa ja konstruktsioonide osa.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ru-RU"/>
        </w:rPr>
        <w:t xml:space="preserve"> - 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igussuhe 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 xml:space="preserve">deva isikuga, tase minimaalselt volitatud arhitekt VII ja konstruktsioonide ehitusprojekti koostamine volitatud ehitusinsener VII.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5.2. T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>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tja peab tagama ehituse eriosade (konstruktsioonid, arhitektuurne, n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rkvool, tugevvool, sisekliima tagamise s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steem jne) projekteerimisteenuse osutamiseks vastavate valdkondade spetsialistid, keda ta hankelepingu t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itmisel kasutab. Pakkujal tuleb esitada tingimuse t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itmise kohta kinnitus lisas 2 toodud hinnapakkumuse vormil. Hankija kontrollib Eestis asuva pakkuja registreeritust (t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endit ei pea esitama).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5.3. Pakkumus peab olema j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us 30 (kolmk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>mmend) 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eva alates pakkumuse esitamise kuup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it-IT"/>
        </w:rPr>
        <w:t xml:space="preserve">evast.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6. N</w:t>
      </w:r>
      <w:r>
        <w:rPr>
          <w:rStyle w:val="None"/>
          <w:rFonts w:ascii="Arial" w:hAnsi="Arial" w:hint="default"/>
          <w:sz w:val="20"/>
          <w:szCs w:val="20"/>
          <w:rtl w:val="0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UDED PAKKUMUSE KOOSTAMISELE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 xml:space="preserve">6.1. Pakkumus tuleb esitada hinnapakkumise vormil (lisa 2).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6.2. Pakkumus on pakkujale siduv alates pakkumuse esitamise t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>htp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evast v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>hemalt kuni m</w:t>
      </w:r>
      <w:r>
        <w:rPr>
          <w:rStyle w:val="None"/>
          <w:rFonts w:ascii="Arial" w:hAnsi="Arial" w:hint="default"/>
          <w:sz w:val="20"/>
          <w:szCs w:val="20"/>
          <w:rtl w:val="0"/>
        </w:rPr>
        <w:t>ää</w:t>
      </w:r>
      <w:r>
        <w:rPr>
          <w:rStyle w:val="None"/>
          <w:rFonts w:ascii="Arial" w:hAnsi="Arial"/>
          <w:sz w:val="20"/>
          <w:szCs w:val="20"/>
          <w:rtl w:val="0"/>
        </w:rPr>
        <w:t>ratud pakkumuse j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usoleku minimaalse t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htaja l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ppemiseni (30 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eva). Pakkuja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ib pakkumuse j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usoleku t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htaega pikendada hankija kirjalikul ettepanekul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 omal algatusel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6.3. Pakkuja peab pakkumuse tegemisel arvesse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fr-FR"/>
        </w:rPr>
        <w:t>tma, et t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>de mahu hulka tuleb arvestada ka need t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>d ja hanked, mida ei ole alusdokumentides ja selle lisades kirjeldatud, kuid mis on hea tava kohaselt vajalikud projekteerimist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 xml:space="preserve">de teostamiseks.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 xml:space="preserve">6.4. </w:t>
      </w:r>
      <w:r>
        <w:rPr>
          <w:rStyle w:val="No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 xml:space="preserve">hispakkujad peavad arvestama RHS 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§ </w:t>
      </w:r>
      <w:r>
        <w:rPr>
          <w:rStyle w:val="None"/>
          <w:rFonts w:ascii="Arial" w:hAnsi="Arial"/>
          <w:sz w:val="20"/>
          <w:szCs w:val="20"/>
          <w:rtl w:val="0"/>
          <w:lang w:val="ru-RU"/>
        </w:rPr>
        <w:t>7 l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igetes 4</w:t>
      </w:r>
      <w:r>
        <w:rPr>
          <w:rStyle w:val="None"/>
          <w:rFonts w:ascii="Arial" w:hAnsi="Arial" w:hint="default"/>
          <w:sz w:val="20"/>
          <w:szCs w:val="20"/>
          <w:rtl w:val="0"/>
        </w:rPr>
        <w:t>–</w:t>
      </w:r>
      <w:r>
        <w:rPr>
          <w:rStyle w:val="None"/>
          <w:rFonts w:ascii="Arial" w:hAnsi="Arial"/>
          <w:sz w:val="20"/>
          <w:szCs w:val="20"/>
          <w:rtl w:val="0"/>
        </w:rPr>
        <w:t xml:space="preserve">6 ja 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§ </w:t>
      </w:r>
      <w:r>
        <w:rPr>
          <w:rStyle w:val="None"/>
          <w:rFonts w:ascii="Arial" w:hAnsi="Arial"/>
          <w:sz w:val="20"/>
          <w:szCs w:val="20"/>
          <w:rtl w:val="0"/>
          <w:lang w:val="it-IT"/>
        </w:rPr>
        <w:t>110 lg 4 esitatud n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udeid, mh tuleb koos pakkumusega esitada 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 xml:space="preserve">hispakkujate esindajale antud volikiri.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6.5. Pakkumus peab sisaldama maksumust eurodes k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ibemaksuta ja koos k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ibemaksuga kaks kohta 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 xml:space="preserve">rast koma ning vastama alusdokumentide lisas 2 toodud hinnapakkumuse vormile.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6.6. Hinnapakkumuse vormil iga rida peab olema t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 xml:space="preserve">idetud, selles ei ole lubatud teha muudatusi ega lisada tingimusi.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6.6.1. Pakkuja esitatud hinnad peavad sisaldama k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iki alusdokumentides ja selle lisades kirjeldatud t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öö </w:t>
      </w:r>
      <w:r>
        <w:rPr>
          <w:rStyle w:val="None"/>
          <w:rFonts w:ascii="Arial" w:hAnsi="Arial"/>
          <w:sz w:val="20"/>
          <w:szCs w:val="20"/>
          <w:rtl w:val="0"/>
        </w:rPr>
        <w:t xml:space="preserve">teostamiseks tehtavaid kulutusi.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6.6.2. Pakkumuse hinnad on l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plikud ja kehtivad kogu lepinguperioodi jooksul.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6.7. Pakkuja m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 xml:space="preserve">rgib pakkumuses, milline teave on pakkuja 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risaladus ning p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da-DK"/>
        </w:rPr>
        <w:t xml:space="preserve">hjendab teabe 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risaladuseks m</w:t>
      </w:r>
      <w:r>
        <w:rPr>
          <w:rStyle w:val="None"/>
          <w:rFonts w:ascii="Arial" w:hAnsi="Arial" w:hint="default"/>
          <w:sz w:val="20"/>
          <w:szCs w:val="20"/>
          <w:rtl w:val="0"/>
        </w:rPr>
        <w:t>ää</w:t>
      </w:r>
      <w:r>
        <w:rPr>
          <w:rStyle w:val="None"/>
          <w:rFonts w:ascii="Arial" w:hAnsi="Arial"/>
          <w:sz w:val="20"/>
          <w:szCs w:val="20"/>
          <w:rtl w:val="0"/>
        </w:rPr>
        <w:t xml:space="preserve">ramist (RHS 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§ </w:t>
      </w:r>
      <w:r>
        <w:rPr>
          <w:rStyle w:val="None"/>
          <w:rFonts w:ascii="Arial" w:hAnsi="Arial"/>
          <w:sz w:val="20"/>
          <w:szCs w:val="20"/>
          <w:u w:color="ff0000"/>
          <w:rtl w:val="0"/>
        </w:rPr>
        <w:t>46</w:t>
      </w:r>
      <w:r>
        <w:rPr>
          <w:rStyle w:val="None"/>
          <w:rFonts w:ascii="Arial" w:hAnsi="Arial"/>
          <w:sz w:val="20"/>
          <w:szCs w:val="20"/>
          <w:u w:color="ff0000"/>
          <w:vertAlign w:val="superscript"/>
          <w:rtl w:val="0"/>
        </w:rPr>
        <w:t>1</w:t>
      </w:r>
      <w:r>
        <w:rPr>
          <w:rStyle w:val="None"/>
          <w:rFonts w:ascii="Arial" w:hAnsi="Arial"/>
          <w:sz w:val="20"/>
          <w:szCs w:val="20"/>
          <w:u w:color="ff0000"/>
          <w:rtl w:val="0"/>
        </w:rPr>
        <w:t xml:space="preserve"> lg 1</w:t>
      </w:r>
      <w:r>
        <w:rPr>
          <w:rStyle w:val="None"/>
          <w:rFonts w:ascii="Arial" w:hAnsi="Arial"/>
          <w:sz w:val="20"/>
          <w:szCs w:val="20"/>
          <w:rtl w:val="0"/>
        </w:rPr>
        <w:t>). Pakkuja ei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 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risaladusena m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rkida pakkumuse maksumust ega osamaksumusi, kui neid arvestatakse pakkumuste hindamisel, ega muid pakkumuste hindamise kriteeriumidele vastavaid pakkumust iseloomustavaid numbriliste n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itajate v</w:t>
      </w:r>
      <w:r>
        <w:rPr>
          <w:rStyle w:val="None"/>
          <w:rFonts w:ascii="Arial" w:hAnsi="Arial" w:hint="default"/>
          <w:sz w:val="20"/>
          <w:szCs w:val="20"/>
          <w:rtl w:val="0"/>
        </w:rPr>
        <w:t>ää</w:t>
      </w:r>
      <w:r>
        <w:rPr>
          <w:rStyle w:val="None"/>
          <w:rFonts w:ascii="Arial" w:hAnsi="Arial"/>
          <w:sz w:val="20"/>
          <w:szCs w:val="20"/>
          <w:rtl w:val="0"/>
        </w:rPr>
        <w:t>rtusi, kuiv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rd need kuuluvad avaldamisele vastavaks tunnistatud pakkujatele 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 xml:space="preserve">rast eduka pakkumuse tegemise otsust hankija poolt.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6.8. Pakkumus tuleb esitada elektrooniliselt e-postile vv@vormsi.ee ja olema digiallkirjastatud allkirja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igusliku isiku poolt. Pakkumuse allkirjastamisega loetakse allkirjastatuks k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it-IT"/>
        </w:rPr>
        <w:t xml:space="preserve">ik esitatud dokumendid.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7. PAKKUMUSTE VASTAVAKS TUNNISTAMINE V</w:t>
      </w:r>
      <w:r>
        <w:rPr>
          <w:rStyle w:val="None"/>
          <w:rFonts w:ascii="Arial" w:hAnsi="Arial" w:hint="default"/>
          <w:sz w:val="20"/>
          <w:szCs w:val="20"/>
          <w:rtl w:val="0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 TAGASIL</w:t>
      </w:r>
      <w:r>
        <w:rPr>
          <w:rStyle w:val="No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 xml:space="preserve">KKAMINE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7.1. Hankija l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>kkab pakkumuse tagasi, kui pakkumus ei vasta alusdokumentides esitatud tingimustele. Hankija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ib tunnistada pakkumuse vastavaks, kui selles ei esine sisulisi k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rvalekaldeid hanketeates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 alusdokumentides ning selle lisades esitatud tingimustest.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7.2. Hankija l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  <w:lang w:val="da-DK"/>
        </w:rPr>
        <w:t>kkab k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ik pakkumused tagasi j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 xml:space="preserve">rgmistel juhtudel: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7.2.1. k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igi pakkumuste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 vastavaks tunnistatud pakkumuste maksumused 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>letavad Vormsi valla eelarveliste vahendite mahtu ning l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bir</w:t>
      </w:r>
      <w:r>
        <w:rPr>
          <w:rStyle w:val="None"/>
          <w:rFonts w:ascii="Arial" w:hAnsi="Arial" w:hint="default"/>
          <w:sz w:val="20"/>
          <w:szCs w:val="20"/>
          <w:rtl w:val="0"/>
        </w:rPr>
        <w:t>ää</w:t>
      </w:r>
      <w:r>
        <w:rPr>
          <w:rStyle w:val="None"/>
          <w:rFonts w:ascii="Arial" w:hAnsi="Arial"/>
          <w:sz w:val="20"/>
          <w:szCs w:val="20"/>
          <w:rtl w:val="0"/>
        </w:rPr>
        <w:t xml:space="preserve">kimised madalamate hinnapakkumiste 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 xml:space="preserve">le ei anna tulemusi;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7.3.2. kui hanke korraldamiseks vajalikud tingimused on oluliselt muutunud ja muudavad hanke realiseerimise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imatuks;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7.3.3. kui on aset leidnud s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>ndmus, mida saab pidada v</w:t>
      </w:r>
      <w:r>
        <w:rPr>
          <w:rStyle w:val="None"/>
          <w:rFonts w:ascii="Arial" w:hAnsi="Arial" w:hint="default"/>
          <w:sz w:val="20"/>
          <w:szCs w:val="20"/>
          <w:rtl w:val="0"/>
        </w:rPr>
        <w:t>ää</w:t>
      </w:r>
      <w:r>
        <w:rPr>
          <w:rStyle w:val="None"/>
          <w:rFonts w:ascii="Arial" w:hAnsi="Arial"/>
          <w:sz w:val="20"/>
          <w:szCs w:val="20"/>
          <w:rtl w:val="0"/>
        </w:rPr>
        <w:t>ramatuks j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uks. V</w:t>
      </w:r>
      <w:r>
        <w:rPr>
          <w:rStyle w:val="None"/>
          <w:rFonts w:ascii="Arial" w:hAnsi="Arial" w:hint="default"/>
          <w:sz w:val="20"/>
          <w:szCs w:val="20"/>
          <w:rtl w:val="0"/>
        </w:rPr>
        <w:t>ää</w:t>
      </w:r>
      <w:r>
        <w:rPr>
          <w:rStyle w:val="None"/>
          <w:rFonts w:ascii="Arial" w:hAnsi="Arial"/>
          <w:sz w:val="20"/>
          <w:szCs w:val="20"/>
          <w:rtl w:val="0"/>
        </w:rPr>
        <w:t>ramatu j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ud on asjaolu, mida hankija ei saa m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jutada ja mille puhul ei saa m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istlikkuse p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him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fr-FR"/>
        </w:rPr>
        <w:t>ttest l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htuvalt hankijalt eeldada, et ta hankemenetluse ajal selle asjaoluga arvestaks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 seda v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ldiks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 takistava asjaolu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it-IT"/>
        </w:rPr>
        <w:t>i selle tagaj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 xml:space="preserve">rje 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 xml:space="preserve">letaks.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de-DE"/>
        </w:rPr>
        <w:t xml:space="preserve">8. PAKKUMUSTE HINDAMINE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8.1. Eduka pakkumuse valiku aluseks on majanduslikult soodsaim pakkumus</w:t>
      </w:r>
      <w:r>
        <w:rPr>
          <w:rStyle w:val="None"/>
          <w:rFonts w:ascii="Arial" w:hAnsi="Arial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</w:rPr>
        <w:t xml:space="preserve">(RHS 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§ </w:t>
      </w:r>
      <w:r>
        <w:rPr>
          <w:rStyle w:val="None"/>
          <w:rFonts w:ascii="Arial" w:hAnsi="Arial"/>
          <w:sz w:val="20"/>
          <w:szCs w:val="20"/>
          <w:rtl w:val="0"/>
        </w:rPr>
        <w:t xml:space="preserve">117 ja 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§ </w:t>
      </w:r>
      <w:r>
        <w:rPr>
          <w:rStyle w:val="None"/>
          <w:rFonts w:ascii="Arial" w:hAnsi="Arial"/>
          <w:sz w:val="20"/>
          <w:szCs w:val="20"/>
          <w:rtl w:val="0"/>
        </w:rPr>
        <w:t xml:space="preserve">85 lg 4). Kui madalaima hinnaga pakkumusi on rohkem kui 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 xml:space="preserve">ks, eelistatakse nende hulgast ajaliselt varem esitatud pakkumust.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 xml:space="preserve">8.2. Hankija teeb pakkujate nimed, registrikoodid ja pakkumuste maksumused e-posti teel pakkujatele avalikuks.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 xml:space="preserve">9. LEPINGU TINGIMUSED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9.1. Edukaks tunnistatud pakkumuse esitanud pakkujaga s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lmib hankija hankelepingu (Lisa 3) </w:t>
      </w:r>
    </w:p>
    <w:p>
      <w:pPr>
        <w:pStyle w:val="Default"/>
        <w:spacing w:before="80" w:line="240" w:lineRule="auto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 xml:space="preserve">LISAD: </w:t>
      </w:r>
    </w:p>
    <w:p>
      <w:pPr>
        <w:pStyle w:val="Default"/>
        <w:spacing w:before="80" w:line="240" w:lineRule="auto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Lisa 1. L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>hte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  <w:lang w:val="da-DK"/>
        </w:rPr>
        <w:t xml:space="preserve">lesanne </w:t>
      </w:r>
    </w:p>
    <w:p>
      <w:pPr>
        <w:pStyle w:val="Default"/>
        <w:spacing w:before="80" w:line="240" w:lineRule="auto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Lisa 2. Hinnapakkumise vorm</w:t>
      </w:r>
    </w:p>
    <w:p>
      <w:pPr>
        <w:pStyle w:val="Default"/>
        <w:spacing w:before="80" w:line="240" w:lineRule="auto"/>
      </w:pPr>
      <w:r>
        <w:rPr>
          <w:rStyle w:val="None"/>
          <w:rFonts w:ascii="Arial" w:hAnsi="Arial"/>
          <w:sz w:val="20"/>
          <w:szCs w:val="20"/>
          <w:rtl w:val="0"/>
        </w:rPr>
        <w:t>Lisa 3. Hankelepingu projekt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None A">
    <w:name w:val="None A"/>
    <w:rPr>
      <w:lang w:val="de-DE"/>
    </w:rPr>
  </w:style>
  <w:style w:type="character" w:styleId="None B">
    <w:name w:val="None B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u w:val="single"/>
      <w:shd w:val="nil" w:color="auto" w:fill="auto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